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0BC9" w14:textId="77777777" w:rsidR="00DB349A" w:rsidRDefault="00B2118D">
      <w:pPr>
        <w:spacing w:before="90"/>
        <w:rPr>
          <w:sz w:val="24"/>
        </w:rPr>
      </w:pP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394</w:t>
      </w:r>
    </w:p>
    <w:p w14:paraId="53D70BCA" w14:textId="77777777" w:rsidR="00DB349A" w:rsidRDefault="00DB349A">
      <w:pPr>
        <w:pStyle w:val="BodyText"/>
        <w:rPr>
          <w:b w:val="0"/>
          <w:sz w:val="24"/>
        </w:rPr>
      </w:pPr>
    </w:p>
    <w:p w14:paraId="53D70BCB" w14:textId="77777777" w:rsidR="00DB349A" w:rsidRDefault="00DB349A">
      <w:pPr>
        <w:pStyle w:val="BodyText"/>
        <w:spacing w:before="240"/>
        <w:rPr>
          <w:b w:val="0"/>
          <w:sz w:val="24"/>
        </w:rPr>
      </w:pPr>
    </w:p>
    <w:p w14:paraId="53D70BCC" w14:textId="77777777" w:rsidR="00DB349A" w:rsidRDefault="00B2118D">
      <w:pPr>
        <w:rPr>
          <w:sz w:val="24"/>
        </w:rPr>
      </w:pPr>
      <w:r>
        <w:rPr>
          <w:sz w:val="24"/>
        </w:rPr>
        <w:t xml:space="preserve">AN ACT </w:t>
      </w:r>
      <w:r>
        <w:rPr>
          <w:spacing w:val="-2"/>
          <w:sz w:val="24"/>
        </w:rPr>
        <w:t>concerning</w:t>
      </w:r>
    </w:p>
    <w:p w14:paraId="53D70BCD" w14:textId="77777777" w:rsidR="00DB349A" w:rsidRDefault="00B2118D">
      <w:pPr>
        <w:rPr>
          <w:sz w:val="24"/>
        </w:rPr>
      </w:pPr>
      <w:r>
        <w:br w:type="column"/>
      </w:r>
    </w:p>
    <w:p w14:paraId="53D70BCE" w14:textId="77777777" w:rsidR="00DB349A" w:rsidRDefault="00DB349A">
      <w:pPr>
        <w:pStyle w:val="BodyText"/>
        <w:spacing w:before="43"/>
        <w:rPr>
          <w:b w:val="0"/>
          <w:sz w:val="24"/>
        </w:rPr>
      </w:pPr>
    </w:p>
    <w:p w14:paraId="53D70BCF" w14:textId="77777777" w:rsidR="00DB349A" w:rsidRDefault="00B2118D">
      <w:pPr>
        <w:rPr>
          <w:b/>
          <w:sz w:val="24"/>
        </w:rPr>
      </w:pPr>
      <w:r>
        <w:rPr>
          <w:b/>
          <w:sz w:val="24"/>
        </w:rPr>
        <w:t>(House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Bill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1007)</w:t>
      </w:r>
    </w:p>
    <w:p w14:paraId="53D70BD0" w14:textId="77777777" w:rsidR="00DB349A" w:rsidRDefault="00DB349A">
      <w:pPr>
        <w:rPr>
          <w:b/>
          <w:sz w:val="24"/>
        </w:rPr>
        <w:sectPr w:rsidR="00DB349A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80" w:bottom="760" w:left="1080" w:header="834" w:footer="563" w:gutter="0"/>
          <w:pgNumType w:start="1"/>
          <w:cols w:num="2" w:space="720" w:equalWidth="0">
            <w:col w:w="2212" w:space="1744"/>
            <w:col w:w="6124"/>
          </w:cols>
        </w:sectPr>
      </w:pPr>
    </w:p>
    <w:p w14:paraId="1A8CB23F" w14:textId="77777777" w:rsidR="00E92A41" w:rsidRDefault="00E92A41">
      <w:pPr>
        <w:spacing w:before="1"/>
        <w:ind w:left="1274" w:right="1344"/>
        <w:jc w:val="center"/>
        <w:rPr>
          <w:b/>
          <w:dstrike/>
          <w:sz w:val="24"/>
        </w:rPr>
      </w:pPr>
    </w:p>
    <w:p w14:paraId="53D70BD2" w14:textId="09F86D7B" w:rsidR="00DB349A" w:rsidRDefault="00B2118D">
      <w:pPr>
        <w:spacing w:before="1"/>
        <w:ind w:left="1274" w:right="1344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3D70C24" wp14:editId="53D70C25">
                <wp:simplePos x="0" y="0"/>
                <wp:positionH relativeFrom="page">
                  <wp:posOffset>1804670</wp:posOffset>
                </wp:positionH>
                <wp:positionV relativeFrom="paragraph">
                  <wp:posOffset>166565</wp:posOffset>
                </wp:positionV>
                <wp:extent cx="411734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73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7340" h="7620">
                              <a:moveTo>
                                <a:pt x="41172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17212" y="7620"/>
                              </a:lnTo>
                              <a:lnTo>
                                <a:pt x="4117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C4021" id="Graphic 7" o:spid="_x0000_s1026" style="position:absolute;margin-left:142.1pt;margin-top:13.1pt;width:324.2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73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" path="m4117212,l,,,7620r4117212,l411721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Disability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Insurance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 (Genetic Testing Protection Act)</w:t>
      </w:r>
    </w:p>
    <w:p w14:paraId="53D70BD3" w14:textId="69D3178F" w:rsidR="00DB349A" w:rsidRDefault="00B2118D">
      <w:pPr>
        <w:spacing w:before="287"/>
        <w:ind w:left="720" w:right="65" w:hanging="721"/>
        <w:jc w:val="both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purpose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prohibiting</w:t>
      </w:r>
      <w:r>
        <w:rPr>
          <w:spacing w:val="-8"/>
          <w:sz w:val="24"/>
        </w:rPr>
        <w:t xml:space="preserve"> </w:t>
      </w:r>
      <w:r>
        <w:rPr>
          <w:sz w:val="24"/>
        </w:rPr>
        <w:t>insurance</w:t>
      </w:r>
      <w:r>
        <w:rPr>
          <w:spacing w:val="-6"/>
          <w:sz w:val="24"/>
        </w:rPr>
        <w:t xml:space="preserve"> </w:t>
      </w:r>
      <w:r>
        <w:rPr>
          <w:sz w:val="24"/>
        </w:rPr>
        <w:t>carriers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offer</w:t>
      </w:r>
      <w:r>
        <w:rPr>
          <w:spacing w:val="-7"/>
          <w:sz w:val="24"/>
        </w:rPr>
        <w:t xml:space="preserve"> </w:t>
      </w:r>
      <w:r>
        <w:rPr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 w:rsidR="00E92A41">
        <w:rPr>
          <w:dstrike/>
          <w:sz w:val="24"/>
        </w:rPr>
        <w:t>,</w:t>
      </w:r>
      <w:r>
        <w:rPr>
          <w:sz w:val="24"/>
        </w:rPr>
        <w:t xml:space="preserve"> </w:t>
      </w:r>
      <w:r>
        <w:rPr>
          <w:sz w:val="24"/>
          <w:u w:val="single"/>
        </w:rPr>
        <w:t>unfairly</w:t>
      </w:r>
      <w:r>
        <w:rPr>
          <w:sz w:val="24"/>
        </w:rPr>
        <w:t xml:space="preserve"> </w:t>
      </w:r>
      <w:r>
        <w:rPr>
          <w:sz w:val="24"/>
          <w:u w:val="single"/>
        </w:rPr>
        <w:t>discriminating against an individual by taking certain actions relating to coverage</w:t>
      </w:r>
      <w:r>
        <w:rPr>
          <w:sz w:val="24"/>
        </w:rPr>
        <w:t xml:space="preserve"> </w:t>
      </w:r>
      <w:r>
        <w:rPr>
          <w:sz w:val="24"/>
          <w:u w:val="single"/>
        </w:rPr>
        <w:t>based on medical information; prohibiting certain carriers from accessing sensitive</w:t>
      </w:r>
      <w:r>
        <w:rPr>
          <w:sz w:val="24"/>
        </w:rPr>
        <w:t xml:space="preserve"> </w:t>
      </w:r>
      <w:r>
        <w:rPr>
          <w:sz w:val="24"/>
          <w:u w:val="single"/>
        </w:rPr>
        <w:t>medical information without first obtaining written consent or mandating certain</w:t>
      </w:r>
      <w:r>
        <w:rPr>
          <w:sz w:val="24"/>
        </w:rPr>
        <w:t xml:space="preserve"> </w:t>
      </w:r>
      <w:r>
        <w:rPr>
          <w:sz w:val="24"/>
          <w:u w:val="single"/>
        </w:rPr>
        <w:t>genetic testing or full genome sequencing for a certain purpose;</w:t>
      </w:r>
      <w:r>
        <w:rPr>
          <w:sz w:val="24"/>
        </w:rPr>
        <w:t xml:space="preserve"> and generally relating to</w:t>
      </w:r>
      <w:r>
        <w:rPr>
          <w:sz w:val="24"/>
        </w:rPr>
        <w:t xml:space="preserve"> </w:t>
      </w:r>
      <w:r>
        <w:rPr>
          <w:sz w:val="24"/>
          <w:u w:val="single"/>
        </w:rPr>
        <w:t>life and disability insurance</w:t>
      </w:r>
      <w:r>
        <w:rPr>
          <w:sz w:val="24"/>
        </w:rPr>
        <w:t>.</w:t>
      </w:r>
    </w:p>
    <w:p w14:paraId="53D70BD4" w14:textId="77777777" w:rsidR="00DB349A" w:rsidRDefault="00DB349A">
      <w:pPr>
        <w:pStyle w:val="BodyText"/>
        <w:spacing w:before="3"/>
        <w:rPr>
          <w:b w:val="0"/>
          <w:sz w:val="24"/>
        </w:rPr>
      </w:pPr>
    </w:p>
    <w:p w14:paraId="53D70BD5" w14:textId="77777777" w:rsidR="00DB349A" w:rsidRDefault="00B2118D">
      <w:pPr>
        <w:spacing w:line="288" w:lineRule="exact"/>
        <w:rPr>
          <w:sz w:val="24"/>
        </w:rPr>
      </w:pP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adding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53D70BD6" w14:textId="77777777" w:rsidR="00DB349A" w:rsidRDefault="00B2118D">
      <w:pPr>
        <w:ind w:left="720" w:right="6467"/>
        <w:rPr>
          <w:sz w:val="24"/>
        </w:rPr>
      </w:pPr>
      <w:r>
        <w:rPr>
          <w:sz w:val="24"/>
        </w:rPr>
        <w:t>Article</w:t>
      </w:r>
      <w:r>
        <w:rPr>
          <w:spacing w:val="-17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Insurance Section 27–909.1</w:t>
      </w:r>
    </w:p>
    <w:p w14:paraId="53D70BD7" w14:textId="77777777" w:rsidR="00DB349A" w:rsidRDefault="00B2118D">
      <w:pPr>
        <w:spacing w:line="287" w:lineRule="exact"/>
        <w:ind w:left="720"/>
        <w:rPr>
          <w:sz w:val="24"/>
        </w:rPr>
      </w:pPr>
      <w:r>
        <w:rPr>
          <w:sz w:val="24"/>
        </w:rPr>
        <w:t>Annotated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Maryland</w:t>
      </w:r>
    </w:p>
    <w:p w14:paraId="53D70BD8" w14:textId="77777777" w:rsidR="00DB349A" w:rsidRDefault="00B2118D">
      <w:pPr>
        <w:spacing w:before="2"/>
        <w:ind w:left="720"/>
        <w:rPr>
          <w:sz w:val="24"/>
        </w:rPr>
      </w:pPr>
      <w:r>
        <w:rPr>
          <w:sz w:val="24"/>
        </w:rPr>
        <w:t>(2017</w:t>
      </w:r>
      <w:r>
        <w:rPr>
          <w:spacing w:val="-3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3"/>
          <w:sz w:val="24"/>
        </w:rPr>
        <w:t xml:space="preserve"> </w:t>
      </w:r>
      <w:r>
        <w:rPr>
          <w:sz w:val="24"/>
        </w:rPr>
        <w:t>Volume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Supplement)</w:t>
      </w:r>
    </w:p>
    <w:p w14:paraId="53D70BD9" w14:textId="77777777" w:rsidR="00DB349A" w:rsidRDefault="00B2118D">
      <w:pPr>
        <w:spacing w:before="287" w:line="288" w:lineRule="exact"/>
        <w:ind w:left="720"/>
        <w:rPr>
          <w:sz w:val="24"/>
        </w:rPr>
      </w:pPr>
      <w:r>
        <w:rPr>
          <w:sz w:val="24"/>
        </w:rPr>
        <w:t>SECTION</w:t>
      </w:r>
      <w:r>
        <w:rPr>
          <w:spacing w:val="4"/>
          <w:sz w:val="24"/>
        </w:rPr>
        <w:t xml:space="preserve"> </w:t>
      </w:r>
      <w:r>
        <w:rPr>
          <w:sz w:val="24"/>
        </w:rPr>
        <w:t>1.</w:t>
      </w:r>
      <w:r>
        <w:rPr>
          <w:spacing w:val="7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IT</w:t>
      </w:r>
      <w:r>
        <w:rPr>
          <w:spacing w:val="7"/>
          <w:sz w:val="24"/>
        </w:rPr>
        <w:t xml:space="preserve"> </w:t>
      </w:r>
      <w:r>
        <w:rPr>
          <w:sz w:val="24"/>
        </w:rPr>
        <w:t>ENACTED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GENERAL</w:t>
      </w:r>
      <w:r>
        <w:rPr>
          <w:spacing w:val="6"/>
          <w:sz w:val="24"/>
        </w:rPr>
        <w:t xml:space="preserve"> </w:t>
      </w:r>
      <w:r>
        <w:rPr>
          <w:sz w:val="24"/>
        </w:rPr>
        <w:t>ASSEMBLY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MARYLAND,</w:t>
      </w:r>
    </w:p>
    <w:p w14:paraId="53D70BDA" w14:textId="77777777" w:rsidR="00DB349A" w:rsidRDefault="00B2118D">
      <w:pPr>
        <w:spacing w:line="288" w:lineRule="exact"/>
        <w:rPr>
          <w:sz w:val="24"/>
        </w:rPr>
      </w:pP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Laws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Maryland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follows:</w:t>
      </w:r>
    </w:p>
    <w:p w14:paraId="53D70BDB" w14:textId="77777777" w:rsidR="00DB349A" w:rsidRDefault="00DB349A">
      <w:pPr>
        <w:pStyle w:val="BodyText"/>
        <w:spacing w:before="1"/>
        <w:rPr>
          <w:b w:val="0"/>
          <w:sz w:val="24"/>
        </w:rPr>
      </w:pPr>
    </w:p>
    <w:p w14:paraId="53D70BDC" w14:textId="77777777" w:rsidR="00DB349A" w:rsidRDefault="00B2118D">
      <w:pPr>
        <w:spacing w:before="1"/>
        <w:ind w:left="59" w:right="127"/>
        <w:jc w:val="center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>Insurance</w:t>
      </w:r>
    </w:p>
    <w:p w14:paraId="53D70BDD" w14:textId="77777777" w:rsidR="00DB349A" w:rsidRDefault="00DB349A">
      <w:pPr>
        <w:pStyle w:val="BodyText"/>
        <w:rPr>
          <w:sz w:val="24"/>
        </w:rPr>
      </w:pPr>
    </w:p>
    <w:p w14:paraId="53D70BDE" w14:textId="77777777" w:rsidR="00DB349A" w:rsidRDefault="00B2118D">
      <w:pPr>
        <w:pStyle w:val="BodyText"/>
      </w:pPr>
      <w:r>
        <w:rPr>
          <w:spacing w:val="-2"/>
        </w:rPr>
        <w:t>27–909.1.</w:t>
      </w:r>
    </w:p>
    <w:p w14:paraId="53D70BDF" w14:textId="77777777" w:rsidR="00DB349A" w:rsidRDefault="00DB349A">
      <w:pPr>
        <w:pStyle w:val="BodyText"/>
        <w:spacing w:before="35"/>
        <w:rPr>
          <w:sz w:val="21"/>
        </w:rPr>
      </w:pPr>
    </w:p>
    <w:p w14:paraId="53D70BE8" w14:textId="31A30694" w:rsidR="00E92A41" w:rsidRPr="00E92A41" w:rsidRDefault="00B2118D" w:rsidP="00E92A41">
      <w:pPr>
        <w:pStyle w:val="BodyText"/>
        <w:tabs>
          <w:tab w:val="left" w:pos="1440"/>
          <w:tab w:val="left" w:pos="2160"/>
        </w:tabs>
        <w:ind w:right="67" w:firstLine="720"/>
        <w:sectPr w:rsidR="00E92A41" w:rsidRPr="00E92A41">
          <w:type w:val="continuous"/>
          <w:pgSz w:w="12240" w:h="15840"/>
          <w:pgMar w:top="1440" w:right="1080" w:bottom="760" w:left="1080" w:header="834" w:footer="563" w:gutter="0"/>
          <w:cols w:space="720"/>
        </w:sectPr>
      </w:pPr>
      <w:r>
        <w:rPr>
          <w:smallCaps/>
          <w:spacing w:val="-4"/>
        </w:rPr>
        <w:t>(a)</w:t>
      </w:r>
      <w:r>
        <w:rPr>
          <w:rFonts w:ascii="Times New Roman" w:hAnsi="Times New Roman" w:cs="Times New Roman"/>
          <w:smallCaps/>
          <w:w w:val="99"/>
        </w:rPr>
        <w:t>​</w:t>
      </w:r>
      <w:r>
        <w:rPr>
          <w:smallCaps/>
        </w:rPr>
        <w:tab/>
      </w:r>
      <w:r>
        <w:rPr>
          <w:smallCaps/>
          <w:spacing w:val="-4"/>
        </w:rPr>
        <w:t>(1)</w:t>
      </w:r>
      <w:r>
        <w:rPr>
          <w:smallCaps/>
        </w:rPr>
        <w:tab/>
        <w:t xml:space="preserve">In this section the following words have the meanings </w:t>
      </w:r>
      <w:r>
        <w:rPr>
          <w:smallCaps/>
          <w:spacing w:val="-2"/>
        </w:rPr>
        <w:t>indicated</w:t>
      </w:r>
    </w:p>
    <w:p w14:paraId="53D70BF9" w14:textId="77777777" w:rsidR="00DB349A" w:rsidRDefault="00DB349A">
      <w:pPr>
        <w:pStyle w:val="BodyText"/>
        <w:spacing w:before="35"/>
        <w:rPr>
          <w:sz w:val="21"/>
        </w:rPr>
      </w:pPr>
    </w:p>
    <w:p w14:paraId="53D70BFF" w14:textId="77777777" w:rsidR="00DB349A" w:rsidRDefault="00DB349A">
      <w:pPr>
        <w:pStyle w:val="BodyText"/>
        <w:spacing w:before="34"/>
        <w:rPr>
          <w:sz w:val="21"/>
        </w:rPr>
      </w:pPr>
    </w:p>
    <w:p w14:paraId="53D70C00" w14:textId="219847BD" w:rsidR="00DB349A" w:rsidRDefault="00B2118D">
      <w:pPr>
        <w:pStyle w:val="ListParagraph"/>
        <w:numPr>
          <w:ilvl w:val="1"/>
          <w:numId w:val="4"/>
        </w:numPr>
        <w:tabs>
          <w:tab w:val="left" w:pos="1833"/>
        </w:tabs>
        <w:ind w:right="65" w:firstLine="1440"/>
        <w:rPr>
          <w:b/>
          <w:sz w:val="26"/>
        </w:rPr>
      </w:pPr>
      <w:r>
        <w:rPr>
          <w:b/>
          <w:smallCaps/>
          <w:spacing w:val="80"/>
          <w:w w:val="150"/>
          <w:sz w:val="26"/>
        </w:rPr>
        <w:t xml:space="preserve"> </w:t>
      </w:r>
      <w:r>
        <w:rPr>
          <w:b/>
          <w:smallCaps/>
          <w:sz w:val="26"/>
        </w:rPr>
        <w:t>“Genetic</w:t>
      </w:r>
      <w:r>
        <w:rPr>
          <w:b/>
          <w:smallCaps/>
          <w:spacing w:val="40"/>
          <w:sz w:val="26"/>
        </w:rPr>
        <w:t xml:space="preserve"> </w:t>
      </w:r>
      <w:r>
        <w:rPr>
          <w:b/>
          <w:smallCaps/>
          <w:sz w:val="26"/>
        </w:rPr>
        <w:t>test” means</w:t>
      </w:r>
      <w:r>
        <w:rPr>
          <w:b/>
          <w:smallCaps/>
          <w:spacing w:val="40"/>
          <w:sz w:val="26"/>
        </w:rPr>
        <w:t xml:space="preserve"> </w:t>
      </w:r>
      <w:r>
        <w:rPr>
          <w:b/>
          <w:smallCaps/>
          <w:sz w:val="26"/>
        </w:rPr>
        <w:t>an</w:t>
      </w:r>
      <w:r>
        <w:rPr>
          <w:b/>
          <w:smallCaps/>
          <w:spacing w:val="40"/>
          <w:sz w:val="26"/>
        </w:rPr>
        <w:t xml:space="preserve"> </w:t>
      </w:r>
      <w:r>
        <w:rPr>
          <w:b/>
          <w:smallCaps/>
          <w:sz w:val="26"/>
        </w:rPr>
        <w:t>analysis</w:t>
      </w:r>
      <w:r>
        <w:rPr>
          <w:b/>
          <w:smallCaps/>
          <w:spacing w:val="40"/>
          <w:sz w:val="26"/>
        </w:rPr>
        <w:t xml:space="preserve"> </w:t>
      </w:r>
      <w:r>
        <w:rPr>
          <w:b/>
          <w:smallCaps/>
          <w:sz w:val="26"/>
        </w:rPr>
        <w:t>of</w:t>
      </w:r>
      <w:r>
        <w:rPr>
          <w:b/>
          <w:smallCaps/>
          <w:spacing w:val="40"/>
          <w:sz w:val="26"/>
        </w:rPr>
        <w:t xml:space="preserve"> </w:t>
      </w:r>
      <w:r>
        <w:rPr>
          <w:b/>
          <w:smallCaps/>
          <w:sz w:val="26"/>
        </w:rPr>
        <w:t>human</w:t>
      </w:r>
      <w:r>
        <w:rPr>
          <w:b/>
          <w:smallCaps/>
          <w:spacing w:val="40"/>
          <w:sz w:val="26"/>
        </w:rPr>
        <w:t xml:space="preserve"> </w:t>
      </w:r>
      <w:r>
        <w:rPr>
          <w:b/>
          <w:smallCaps/>
          <w:sz w:val="26"/>
        </w:rPr>
        <w:t>DNA, RNA, chromosomes, proteins, or metabolites that detects genotypes, mutations, or chromosomal changes.</w:t>
      </w:r>
    </w:p>
    <w:p w14:paraId="53D70C01" w14:textId="77777777" w:rsidR="00DB349A" w:rsidRDefault="00DB349A">
      <w:pPr>
        <w:pStyle w:val="BodyText"/>
        <w:spacing w:before="36"/>
        <w:rPr>
          <w:sz w:val="21"/>
        </w:rPr>
      </w:pPr>
    </w:p>
    <w:p w14:paraId="53D70C02" w14:textId="7E55D038" w:rsidR="00DB349A" w:rsidRDefault="00B2118D">
      <w:pPr>
        <w:pStyle w:val="ListParagraph"/>
        <w:numPr>
          <w:ilvl w:val="1"/>
          <w:numId w:val="4"/>
        </w:numPr>
        <w:tabs>
          <w:tab w:val="left" w:pos="1833"/>
        </w:tabs>
        <w:ind w:right="65" w:firstLine="1440"/>
        <w:rPr>
          <w:b/>
          <w:sz w:val="26"/>
        </w:rPr>
      </w:pPr>
      <w:r>
        <w:rPr>
          <w:b/>
          <w:smallCaps/>
          <w:spacing w:val="80"/>
          <w:sz w:val="26"/>
        </w:rPr>
        <w:t xml:space="preserve">  </w:t>
      </w:r>
      <w:r>
        <w:rPr>
          <w:b/>
          <w:smallCaps/>
          <w:sz w:val="26"/>
        </w:rPr>
        <w:t>“Insurance</w:t>
      </w:r>
      <w:r>
        <w:rPr>
          <w:b/>
          <w:smallCaps/>
          <w:spacing w:val="40"/>
          <w:sz w:val="26"/>
        </w:rPr>
        <w:t xml:space="preserve"> </w:t>
      </w:r>
      <w:r>
        <w:rPr>
          <w:b/>
          <w:smallCaps/>
          <w:sz w:val="26"/>
        </w:rPr>
        <w:t>carrier”</w:t>
      </w:r>
      <w:r>
        <w:rPr>
          <w:b/>
          <w:smallCaps/>
          <w:spacing w:val="37"/>
          <w:sz w:val="26"/>
        </w:rPr>
        <w:t xml:space="preserve"> </w:t>
      </w:r>
      <w:r>
        <w:rPr>
          <w:b/>
          <w:smallCaps/>
          <w:sz w:val="26"/>
        </w:rPr>
        <w:t>means</w:t>
      </w:r>
      <w:r>
        <w:rPr>
          <w:b/>
          <w:smallCaps/>
          <w:spacing w:val="40"/>
          <w:sz w:val="26"/>
        </w:rPr>
        <w:t xml:space="preserve"> </w:t>
      </w:r>
      <w:r>
        <w:rPr>
          <w:b/>
          <w:smallCaps/>
          <w:sz w:val="26"/>
        </w:rPr>
        <w:t>a</w:t>
      </w:r>
      <w:r>
        <w:rPr>
          <w:b/>
          <w:smallCaps/>
          <w:spacing w:val="40"/>
          <w:sz w:val="26"/>
        </w:rPr>
        <w:t xml:space="preserve"> </w:t>
      </w:r>
      <w:r>
        <w:rPr>
          <w:b/>
          <w:smallCaps/>
          <w:sz w:val="26"/>
        </w:rPr>
        <w:t>company</w:t>
      </w:r>
      <w:r>
        <w:rPr>
          <w:b/>
          <w:smallCaps/>
          <w:spacing w:val="40"/>
          <w:sz w:val="26"/>
        </w:rPr>
        <w:t xml:space="preserve"> </w:t>
      </w:r>
      <w:r>
        <w:rPr>
          <w:b/>
          <w:smallCaps/>
          <w:sz w:val="26"/>
        </w:rPr>
        <w:t>authorized</w:t>
      </w:r>
      <w:r>
        <w:rPr>
          <w:b/>
          <w:smallCaps/>
          <w:spacing w:val="40"/>
          <w:sz w:val="26"/>
        </w:rPr>
        <w:t xml:space="preserve"> </w:t>
      </w:r>
      <w:r>
        <w:rPr>
          <w:b/>
          <w:smallCaps/>
          <w:sz w:val="26"/>
        </w:rPr>
        <w:t>to sell insurance policies in the State.</w:t>
      </w:r>
    </w:p>
    <w:p w14:paraId="53D70C03" w14:textId="77777777" w:rsidR="00DB349A" w:rsidRDefault="00DB349A">
      <w:pPr>
        <w:pStyle w:val="BodyText"/>
        <w:spacing w:before="37"/>
        <w:rPr>
          <w:sz w:val="21"/>
        </w:rPr>
      </w:pPr>
    </w:p>
    <w:p w14:paraId="53D70C04" w14:textId="737B70B4" w:rsidR="00DB349A" w:rsidRDefault="00B2118D">
      <w:pPr>
        <w:pStyle w:val="BodyText"/>
        <w:tabs>
          <w:tab w:val="left" w:pos="1440"/>
          <w:tab w:val="left" w:pos="2160"/>
        </w:tabs>
        <w:ind w:right="67" w:firstLine="720"/>
      </w:pPr>
      <w:r>
        <w:rPr>
          <w:smallCaps/>
          <w:spacing w:val="-4"/>
        </w:rPr>
        <w:t>(b)</w:t>
      </w:r>
      <w:r>
        <w:rPr>
          <w:smallCaps/>
          <w:w w:val="99"/>
        </w:rPr>
        <w:t>​</w:t>
      </w:r>
      <w:r>
        <w:rPr>
          <w:smallCaps/>
        </w:rPr>
        <w:tab/>
      </w:r>
      <w:r>
        <w:rPr>
          <w:smallCaps/>
          <w:spacing w:val="-4"/>
        </w:rPr>
        <w:t>(1)</w:t>
      </w:r>
      <w:r>
        <w:rPr>
          <w:smallCaps/>
        </w:rPr>
        <w:tab/>
      </w:r>
      <w:r>
        <w:rPr>
          <w:smallCaps/>
        </w:rPr>
        <w:t>This</w:t>
      </w:r>
      <w:r>
        <w:rPr>
          <w:smallCaps/>
          <w:spacing w:val="-2"/>
        </w:rPr>
        <w:t xml:space="preserve"> </w:t>
      </w:r>
      <w:r>
        <w:rPr>
          <w:smallCaps/>
          <w:spacing w:val="-30"/>
        </w:rPr>
        <w:t xml:space="preserve"> </w:t>
      </w:r>
      <w:r>
        <w:rPr>
          <w:smallCaps/>
        </w:rPr>
        <w:t>section</w:t>
      </w:r>
      <w:r>
        <w:rPr>
          <w:smallCaps/>
          <w:spacing w:val="29"/>
        </w:rPr>
        <w:t xml:space="preserve"> </w:t>
      </w:r>
      <w:r>
        <w:rPr>
          <w:smallCaps/>
        </w:rPr>
        <w:t>applies</w:t>
      </w:r>
      <w:r>
        <w:rPr>
          <w:smallCaps/>
          <w:spacing w:val="-1"/>
        </w:rPr>
        <w:t xml:space="preserve"> </w:t>
      </w:r>
      <w:r>
        <w:rPr>
          <w:smallCaps/>
          <w:spacing w:val="-27"/>
        </w:rPr>
        <w:t xml:space="preserve"> </w:t>
      </w:r>
      <w:r>
        <w:rPr>
          <w:smallCaps/>
        </w:rPr>
        <w:t>only</w:t>
      </w:r>
      <w:r>
        <w:rPr>
          <w:smallCaps/>
          <w:spacing w:val="-1"/>
        </w:rPr>
        <w:t xml:space="preserve"> </w:t>
      </w:r>
      <w:r>
        <w:rPr>
          <w:smallCaps/>
          <w:spacing w:val="-29"/>
        </w:rPr>
        <w:t xml:space="preserve"> </w:t>
      </w:r>
      <w:r>
        <w:rPr>
          <w:smallCaps/>
        </w:rPr>
        <w:t>to</w:t>
      </w:r>
      <w:r>
        <w:rPr>
          <w:smallCaps/>
          <w:spacing w:val="26"/>
        </w:rPr>
        <w:t xml:space="preserve"> </w:t>
      </w:r>
      <w:r>
        <w:rPr>
          <w:smallCaps/>
        </w:rPr>
        <w:t>life</w:t>
      </w:r>
      <w:r>
        <w:rPr>
          <w:smallCaps/>
          <w:spacing w:val="-1"/>
        </w:rPr>
        <w:t xml:space="preserve"> </w:t>
      </w:r>
      <w:r>
        <w:rPr>
          <w:smallCaps/>
          <w:spacing w:val="-28"/>
        </w:rPr>
        <w:t xml:space="preserve"> </w:t>
      </w:r>
      <w:r>
        <w:rPr>
          <w:smallCaps/>
        </w:rPr>
        <w:t>insurance</w:t>
      </w:r>
      <w:r>
        <w:rPr>
          <w:smallCaps/>
          <w:dstrike/>
        </w:rPr>
        <w:t>,</w:t>
      </w:r>
      <w:r>
        <w:rPr>
          <w:smallCaps/>
        </w:rPr>
        <w:t xml:space="preserve"> and disability insurance policies or contracts.</w:t>
      </w:r>
    </w:p>
    <w:p w14:paraId="53D70C05" w14:textId="77777777" w:rsidR="00DB349A" w:rsidRDefault="00DB349A">
      <w:pPr>
        <w:pStyle w:val="BodyText"/>
        <w:spacing w:before="37"/>
        <w:rPr>
          <w:sz w:val="21"/>
        </w:rPr>
      </w:pPr>
    </w:p>
    <w:p w14:paraId="53D70C06" w14:textId="5D538470" w:rsidR="00DB349A" w:rsidRDefault="00B2118D">
      <w:pPr>
        <w:pStyle w:val="ListParagraph"/>
        <w:numPr>
          <w:ilvl w:val="1"/>
          <w:numId w:val="4"/>
        </w:numPr>
        <w:tabs>
          <w:tab w:val="left" w:pos="2086"/>
        </w:tabs>
        <w:ind w:right="67" w:firstLine="1440"/>
        <w:rPr>
          <w:b/>
          <w:sz w:val="26"/>
        </w:rPr>
      </w:pPr>
      <w:r>
        <w:rPr>
          <w:b/>
          <w:smallCaps/>
          <w:sz w:val="26"/>
        </w:rPr>
        <w:t>This</w:t>
      </w:r>
      <w:r>
        <w:rPr>
          <w:b/>
          <w:smallCaps/>
          <w:spacing w:val="-11"/>
          <w:sz w:val="26"/>
        </w:rPr>
        <w:t xml:space="preserve"> </w:t>
      </w:r>
      <w:r>
        <w:rPr>
          <w:b/>
          <w:smallCaps/>
          <w:sz w:val="26"/>
        </w:rPr>
        <w:t>section</w:t>
      </w:r>
      <w:r>
        <w:rPr>
          <w:b/>
          <w:smallCaps/>
          <w:spacing w:val="-10"/>
          <w:sz w:val="26"/>
        </w:rPr>
        <w:t xml:space="preserve"> </w:t>
      </w:r>
      <w:r>
        <w:rPr>
          <w:b/>
          <w:smallCaps/>
          <w:sz w:val="26"/>
        </w:rPr>
        <w:t>does</w:t>
      </w:r>
      <w:r>
        <w:rPr>
          <w:b/>
          <w:smallCaps/>
          <w:spacing w:val="-11"/>
          <w:sz w:val="26"/>
        </w:rPr>
        <w:t xml:space="preserve"> </w:t>
      </w:r>
      <w:r>
        <w:rPr>
          <w:b/>
          <w:smallCaps/>
          <w:sz w:val="26"/>
        </w:rPr>
        <w:t>not</w:t>
      </w:r>
      <w:r>
        <w:rPr>
          <w:b/>
          <w:smallCaps/>
          <w:spacing w:val="-10"/>
          <w:sz w:val="26"/>
        </w:rPr>
        <w:t xml:space="preserve"> </w:t>
      </w:r>
      <w:r>
        <w:rPr>
          <w:b/>
          <w:smallCaps/>
          <w:sz w:val="26"/>
        </w:rPr>
        <w:t>prohibit</w:t>
      </w:r>
      <w:r>
        <w:rPr>
          <w:b/>
          <w:smallCaps/>
          <w:spacing w:val="-11"/>
          <w:sz w:val="26"/>
        </w:rPr>
        <w:t xml:space="preserve"> </w:t>
      </w:r>
      <w:r>
        <w:rPr>
          <w:b/>
          <w:smallCaps/>
          <w:sz w:val="26"/>
        </w:rPr>
        <w:t>an</w:t>
      </w:r>
      <w:r>
        <w:rPr>
          <w:b/>
          <w:smallCaps/>
          <w:spacing w:val="-9"/>
          <w:sz w:val="26"/>
        </w:rPr>
        <w:t xml:space="preserve"> </w:t>
      </w:r>
      <w:r>
        <w:rPr>
          <w:b/>
          <w:smallCaps/>
          <w:sz w:val="26"/>
        </w:rPr>
        <w:t>insurance</w:t>
      </w:r>
      <w:r>
        <w:rPr>
          <w:b/>
          <w:smallCaps/>
          <w:spacing w:val="-9"/>
          <w:sz w:val="26"/>
        </w:rPr>
        <w:t xml:space="preserve"> </w:t>
      </w:r>
      <w:r>
        <w:rPr>
          <w:b/>
          <w:smallCaps/>
          <w:sz w:val="26"/>
        </w:rPr>
        <w:t>carrier</w:t>
      </w:r>
      <w:r>
        <w:rPr>
          <w:b/>
          <w:smallCaps/>
          <w:spacing w:val="-11"/>
          <w:sz w:val="26"/>
        </w:rPr>
        <w:t xml:space="preserve"> </w:t>
      </w:r>
      <w:r>
        <w:rPr>
          <w:b/>
          <w:smallCaps/>
          <w:sz w:val="26"/>
        </w:rPr>
        <w:t>that offers, issues, or delivers a life insurance</w:t>
      </w:r>
      <w:r>
        <w:rPr>
          <w:b/>
          <w:smallCaps/>
          <w:dstrike/>
          <w:sz w:val="26"/>
        </w:rPr>
        <w:t>,</w:t>
      </w:r>
      <w:r>
        <w:rPr>
          <w:b/>
          <w:smallCaps/>
          <w:sz w:val="26"/>
        </w:rPr>
        <w:t xml:space="preserve"> or disability insurance policy or contract in the State from</w:t>
      </w:r>
    </w:p>
    <w:p w14:paraId="53D70C07" w14:textId="77777777" w:rsidR="00DB349A" w:rsidRDefault="00DB349A">
      <w:pPr>
        <w:pStyle w:val="BodyText"/>
        <w:spacing w:before="36"/>
        <w:rPr>
          <w:sz w:val="21"/>
        </w:rPr>
      </w:pPr>
    </w:p>
    <w:p w14:paraId="53D70C08" w14:textId="77777777" w:rsidR="00DB349A" w:rsidRDefault="00B2118D">
      <w:pPr>
        <w:pStyle w:val="ListParagraph"/>
        <w:numPr>
          <w:ilvl w:val="0"/>
          <w:numId w:val="3"/>
        </w:numPr>
        <w:tabs>
          <w:tab w:val="left" w:pos="2880"/>
        </w:tabs>
        <w:ind w:right="67" w:firstLine="2160"/>
        <w:rPr>
          <w:b/>
          <w:sz w:val="21"/>
        </w:rPr>
      </w:pPr>
      <w:r>
        <w:rPr>
          <w:b/>
          <w:sz w:val="21"/>
        </w:rPr>
        <w:t>ACCESSING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AN APPLICANT</w:t>
      </w:r>
      <w:r>
        <w:rPr>
          <w:b/>
          <w:sz w:val="26"/>
        </w:rPr>
        <w:t>’</w:t>
      </w:r>
      <w:r>
        <w:rPr>
          <w:b/>
          <w:sz w:val="21"/>
        </w:rPr>
        <w:t>S MEDICAL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RECORD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AS PART OF THE APPLICATION PROCESS</w:t>
      </w:r>
      <w:r>
        <w:rPr>
          <w:b/>
          <w:sz w:val="26"/>
        </w:rPr>
        <w:t xml:space="preserve">; </w:t>
      </w:r>
      <w:r>
        <w:rPr>
          <w:b/>
          <w:sz w:val="21"/>
        </w:rPr>
        <w:t>O</w:t>
      </w:r>
      <w:r>
        <w:rPr>
          <w:b/>
          <w:sz w:val="21"/>
        </w:rPr>
        <w:t>R</w:t>
      </w:r>
    </w:p>
    <w:p w14:paraId="53D70C0A" w14:textId="77777777" w:rsidR="00DB349A" w:rsidRDefault="00B2118D">
      <w:pPr>
        <w:pStyle w:val="ListParagraph"/>
        <w:numPr>
          <w:ilvl w:val="0"/>
          <w:numId w:val="3"/>
        </w:numPr>
        <w:tabs>
          <w:tab w:val="left" w:pos="2876"/>
        </w:tabs>
        <w:spacing w:before="91"/>
        <w:ind w:right="65" w:firstLine="2160"/>
        <w:rPr>
          <w:b/>
          <w:sz w:val="26"/>
        </w:rPr>
      </w:pPr>
      <w:r>
        <w:rPr>
          <w:b/>
          <w:sz w:val="21"/>
        </w:rPr>
        <w:t>C</w:t>
      </w:r>
      <w:r>
        <w:rPr>
          <w:b/>
          <w:sz w:val="21"/>
        </w:rPr>
        <w:t>ONSIDERING A MEDICAL DIAGNOSIS INCLUDED IN AN INDIVIDUAL</w:t>
      </w:r>
      <w:r>
        <w:rPr>
          <w:b/>
          <w:sz w:val="26"/>
        </w:rPr>
        <w:t>’</w:t>
      </w:r>
      <w:r>
        <w:rPr>
          <w:b/>
          <w:sz w:val="21"/>
        </w:rPr>
        <w:t>S MEDICAL RECORD</w:t>
      </w:r>
      <w:r>
        <w:rPr>
          <w:b/>
          <w:sz w:val="26"/>
        </w:rPr>
        <w:t xml:space="preserve">, </w:t>
      </w:r>
      <w:r>
        <w:rPr>
          <w:b/>
          <w:sz w:val="21"/>
        </w:rPr>
        <w:t>EVEN IF THE DIAGNOSIS WAS BASED ON THE RESULTS OF A GENETIC TEST</w:t>
      </w:r>
      <w:r>
        <w:rPr>
          <w:b/>
          <w:sz w:val="26"/>
        </w:rPr>
        <w:t>.</w:t>
      </w:r>
    </w:p>
    <w:p w14:paraId="53D70C0B" w14:textId="77777777" w:rsidR="00DB349A" w:rsidRDefault="00DB349A">
      <w:pPr>
        <w:pStyle w:val="BodyText"/>
        <w:spacing w:before="36"/>
        <w:rPr>
          <w:sz w:val="21"/>
        </w:rPr>
      </w:pPr>
    </w:p>
    <w:p w14:paraId="53D70C0C" w14:textId="0D05B755" w:rsidR="00DB349A" w:rsidRDefault="00B2118D">
      <w:pPr>
        <w:pStyle w:val="BodyText"/>
        <w:spacing w:before="1"/>
        <w:ind w:right="65" w:firstLine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3D70C28" wp14:editId="53D70C29">
                <wp:simplePos x="0" y="0"/>
                <wp:positionH relativeFrom="page">
                  <wp:posOffset>6997954</wp:posOffset>
                </wp:positionH>
                <wp:positionV relativeFrom="paragraph">
                  <wp:posOffset>510980</wp:posOffset>
                </wp:positionV>
                <wp:extent cx="44450" cy="228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22860">
                              <a:moveTo>
                                <a:pt x="44196" y="15227"/>
                              </a:moveTo>
                              <a:lnTo>
                                <a:pt x="0" y="15227"/>
                              </a:lnTo>
                              <a:lnTo>
                                <a:pt x="0" y="22847"/>
                              </a:lnTo>
                              <a:lnTo>
                                <a:pt x="44196" y="22847"/>
                              </a:lnTo>
                              <a:lnTo>
                                <a:pt x="44196" y="15227"/>
                              </a:lnTo>
                              <a:close/>
                            </a:path>
                            <a:path w="44450" h="22860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4196" y="7607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E4C24" id="Graphic 9" o:spid="_x0000_s1026" style="position:absolute;margin-left:551pt;margin-top:40.25pt;width:3.5pt;height:1.8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" path="m44196,15227l,15227r,7620l44196,22847r,-7620xem44196,l,,,7607r44196,l441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53D70C2A" wp14:editId="53D70C2B">
                <wp:simplePos x="0" y="0"/>
                <wp:positionH relativeFrom="page">
                  <wp:posOffset>2461514</wp:posOffset>
                </wp:positionH>
                <wp:positionV relativeFrom="paragraph">
                  <wp:posOffset>907207</wp:posOffset>
                </wp:positionV>
                <wp:extent cx="45720" cy="228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22860">
                              <a:moveTo>
                                <a:pt x="45720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45720" y="22860"/>
                              </a:lnTo>
                              <a:lnTo>
                                <a:pt x="45720" y="15240"/>
                              </a:lnTo>
                              <a:close/>
                            </a:path>
                            <a:path w="45720" h="2286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" y="762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5A6A5" id="Graphic 10" o:spid="_x0000_s1026" style="position:absolute;margin-left:193.8pt;margin-top:71.45pt;width:3.6pt;height:1.8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" path="m45720,15240l,15240r,7620l45720,22860r,-7620xem45720,l,,,7620r45720,l45720,xe" fillcolor="black" stroked="f">
                <v:path arrowok="t"/>
                <w10:wrap anchorx="page"/>
              </v:shape>
            </w:pict>
          </mc:Fallback>
        </mc:AlternateContent>
      </w:r>
      <w:r>
        <w:rPr>
          <w:smallCaps/>
        </w:rPr>
        <w:t>(c)</w:t>
      </w:r>
      <w:r>
        <w:rPr>
          <w:smallCaps/>
          <w:w w:val="99"/>
        </w:rPr>
        <w:t>​</w:t>
      </w:r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r>
        <w:rPr>
          <w:smallCaps/>
        </w:rPr>
        <w:t>(1)</w:t>
      </w:r>
      <w:r>
        <w:rPr>
          <w:smallCaps/>
          <w:spacing w:val="40"/>
        </w:rPr>
        <w:t xml:space="preserve"> </w:t>
      </w:r>
      <w:r>
        <w:rPr>
          <w:smallCaps/>
          <w:spacing w:val="-1"/>
        </w:rPr>
        <w:t xml:space="preserve"> </w:t>
      </w:r>
      <w:r>
        <w:rPr>
          <w:smallCaps/>
          <w:spacing w:val="40"/>
        </w:rPr>
        <w:t xml:space="preserve"> </w:t>
      </w:r>
      <w:r>
        <w:rPr>
          <w:smallCaps/>
          <w:spacing w:val="1"/>
        </w:rPr>
        <w:t xml:space="preserve"> </w:t>
      </w:r>
      <w:r>
        <w:rPr>
          <w:smallCaps/>
          <w:u w:val="single"/>
        </w:rPr>
        <w:t>Except</w:t>
      </w:r>
      <w:r>
        <w:rPr>
          <w:smallCaps/>
          <w:spacing w:val="40"/>
          <w:u w:val="single"/>
        </w:rPr>
        <w:t xml:space="preserve"> </w:t>
      </w:r>
      <w:r>
        <w:rPr>
          <w:smallCaps/>
          <w:spacing w:val="2"/>
          <w:u w:val="single"/>
        </w:rPr>
        <w:t xml:space="preserve"> </w:t>
      </w:r>
      <w:r>
        <w:rPr>
          <w:smallCaps/>
          <w:u w:val="single"/>
        </w:rPr>
        <w:t>as</w:t>
      </w:r>
      <w:r>
        <w:rPr>
          <w:smallCaps/>
          <w:spacing w:val="40"/>
          <w:u w:val="single"/>
        </w:rPr>
        <w:t xml:space="preserve"> </w:t>
      </w:r>
      <w:r>
        <w:rPr>
          <w:smallCaps/>
          <w:spacing w:val="-1"/>
          <w:u w:val="single"/>
        </w:rPr>
        <w:t xml:space="preserve"> </w:t>
      </w:r>
      <w:r>
        <w:rPr>
          <w:smallCaps/>
          <w:u w:val="single"/>
        </w:rPr>
        <w:t>provided</w:t>
      </w:r>
      <w:r>
        <w:rPr>
          <w:smallCaps/>
          <w:spacing w:val="40"/>
          <w:u w:val="single"/>
        </w:rPr>
        <w:t xml:space="preserve"> </w:t>
      </w:r>
      <w:r>
        <w:rPr>
          <w:smallCaps/>
          <w:spacing w:val="1"/>
          <w:u w:val="single"/>
        </w:rPr>
        <w:t xml:space="preserve"> </w:t>
      </w:r>
      <w:r>
        <w:rPr>
          <w:smallCaps/>
          <w:u w:val="single"/>
        </w:rPr>
        <w:t>in</w:t>
      </w:r>
      <w:r>
        <w:rPr>
          <w:smallCaps/>
          <w:spacing w:val="40"/>
          <w:u w:val="single"/>
        </w:rPr>
        <w:t xml:space="preserve"> </w:t>
      </w:r>
      <w:r>
        <w:rPr>
          <w:smallCaps/>
          <w:u w:val="single"/>
        </w:rPr>
        <w:t xml:space="preserve"> paragraph</w:t>
      </w:r>
      <w:r>
        <w:rPr>
          <w:smallCaps/>
          <w:spacing w:val="40"/>
          <w:u w:val="single"/>
        </w:rPr>
        <w:t xml:space="preserve"> </w:t>
      </w:r>
      <w:r>
        <w:rPr>
          <w:smallCaps/>
          <w:u w:val="single"/>
        </w:rPr>
        <w:t>(2)  of</w:t>
      </w:r>
      <w:r>
        <w:rPr>
          <w:smallCaps/>
          <w:spacing w:val="40"/>
          <w:u w:val="single"/>
        </w:rPr>
        <w:t xml:space="preserve"> </w:t>
      </w:r>
      <w:r>
        <w:rPr>
          <w:smallCaps/>
          <w:u w:val="single"/>
        </w:rPr>
        <w:t xml:space="preserve"> this</w:t>
      </w:r>
      <w:r>
        <w:rPr>
          <w:smallCaps/>
        </w:rPr>
        <w:t xml:space="preserve"> </w:t>
      </w:r>
      <w:r>
        <w:rPr>
          <w:smallCaps/>
          <w:u w:val="single"/>
        </w:rPr>
        <w:t xml:space="preserve">subsection  and  subject  to  paragraph  (3)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 xml:space="preserve">of  this  subsection,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>an</w:t>
      </w:r>
      <w:r>
        <w:rPr>
          <w:smallCaps/>
        </w:rPr>
        <w:t xml:space="preserve"> insurance</w:t>
      </w:r>
      <w:r>
        <w:rPr>
          <w:smallCaps/>
          <w:spacing w:val="-9"/>
        </w:rPr>
        <w:t xml:space="preserve"> </w:t>
      </w:r>
      <w:r>
        <w:rPr>
          <w:smallCaps/>
          <w:spacing w:val="9"/>
        </w:rPr>
        <w:t xml:space="preserve"> </w:t>
      </w:r>
      <w:r>
        <w:rPr>
          <w:smallCaps/>
        </w:rPr>
        <w:t xml:space="preserve">carrier  that  offers, </w:t>
      </w:r>
      <w:r>
        <w:rPr>
          <w:smallCaps/>
          <w:spacing w:val="-16"/>
        </w:rPr>
        <w:t xml:space="preserve"> </w:t>
      </w:r>
      <w:r>
        <w:rPr>
          <w:smallCaps/>
        </w:rPr>
        <w:t xml:space="preserve">issues, </w:t>
      </w:r>
      <w:r>
        <w:rPr>
          <w:smallCaps/>
          <w:spacing w:val="-16"/>
        </w:rPr>
        <w:t xml:space="preserve"> </w:t>
      </w:r>
      <w:r>
        <w:rPr>
          <w:smallCaps/>
        </w:rPr>
        <w:t xml:space="preserve">or  delivers  a  life  insurance, </w:t>
      </w:r>
      <w:r>
        <w:rPr>
          <w:smallCaps/>
          <w:spacing w:val="-15"/>
        </w:rPr>
        <w:t xml:space="preserve"> </w:t>
      </w:r>
      <w:r>
        <w:rPr>
          <w:smallCaps/>
        </w:rPr>
        <w:t>or</w:t>
      </w:r>
      <w:r>
        <w:rPr>
          <w:smallCaps/>
          <w:spacing w:val="-15"/>
        </w:rPr>
        <w:t xml:space="preserve"> </w:t>
      </w:r>
      <w:r>
        <w:rPr>
          <w:smallCaps/>
        </w:rPr>
        <w:t>disability</w:t>
      </w:r>
      <w:r>
        <w:rPr>
          <w:smallCaps/>
          <w:spacing w:val="-15"/>
        </w:rPr>
        <w:t xml:space="preserve"> </w:t>
      </w:r>
      <w:r>
        <w:rPr>
          <w:smallCaps/>
        </w:rPr>
        <w:t>insurance</w:t>
      </w:r>
      <w:r>
        <w:rPr>
          <w:smallCaps/>
          <w:spacing w:val="-15"/>
        </w:rPr>
        <w:t xml:space="preserve"> </w:t>
      </w:r>
      <w:r>
        <w:rPr>
          <w:smallCaps/>
        </w:rPr>
        <w:t>policy</w:t>
      </w:r>
      <w:r>
        <w:rPr>
          <w:smallCaps/>
          <w:spacing w:val="-15"/>
        </w:rPr>
        <w:t xml:space="preserve"> </w:t>
      </w:r>
      <w:r>
        <w:rPr>
          <w:smallCaps/>
        </w:rPr>
        <w:t>or</w:t>
      </w:r>
      <w:r>
        <w:rPr>
          <w:smallCaps/>
          <w:spacing w:val="-15"/>
        </w:rPr>
        <w:t xml:space="preserve"> </w:t>
      </w:r>
      <w:r>
        <w:rPr>
          <w:smallCaps/>
        </w:rPr>
        <w:t>contract</w:t>
      </w:r>
      <w:r>
        <w:rPr>
          <w:smallCaps/>
          <w:spacing w:val="-15"/>
        </w:rPr>
        <w:t xml:space="preserve"> </w:t>
      </w:r>
      <w:r>
        <w:rPr>
          <w:smallCaps/>
        </w:rPr>
        <w:t>in the</w:t>
      </w:r>
      <w:r>
        <w:rPr>
          <w:smallCaps/>
          <w:spacing w:val="18"/>
        </w:rPr>
        <w:t xml:space="preserve"> </w:t>
      </w:r>
      <w:r>
        <w:rPr>
          <w:smallCaps/>
          <w:spacing w:val="-16"/>
        </w:rPr>
        <w:t xml:space="preserve"> </w:t>
      </w:r>
      <w:r>
        <w:rPr>
          <w:smallCaps/>
        </w:rPr>
        <w:t>State</w:t>
      </w:r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r>
        <w:rPr>
          <w:smallCaps/>
        </w:rPr>
        <w:t>may</w:t>
      </w:r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r>
        <w:rPr>
          <w:smallCaps/>
        </w:rPr>
        <w:t xml:space="preserve">not:  </w:t>
      </w:r>
      <w:r>
        <w:rPr>
          <w:smallCaps/>
          <w:u w:val="single"/>
        </w:rPr>
        <w:t>unfairly</w:t>
      </w:r>
      <w:r>
        <w:rPr>
          <w:smallCaps/>
          <w:spacing w:val="40"/>
          <w:u w:val="single"/>
        </w:rPr>
        <w:t xml:space="preserve">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>discriminate</w:t>
      </w:r>
      <w:r>
        <w:rPr>
          <w:smallCaps/>
          <w:spacing w:val="40"/>
          <w:u w:val="single"/>
        </w:rPr>
        <w:t xml:space="preserve">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>against</w:t>
      </w:r>
      <w:r>
        <w:rPr>
          <w:smallCaps/>
          <w:spacing w:val="40"/>
          <w:u w:val="single"/>
        </w:rPr>
        <w:t xml:space="preserve">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>an</w:t>
      </w:r>
      <w:r>
        <w:rPr>
          <w:smallCaps/>
          <w:spacing w:val="40"/>
          <w:u w:val="single"/>
        </w:rPr>
        <w:t xml:space="preserve">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>individual</w:t>
      </w:r>
      <w:r>
        <w:rPr>
          <w:smallCaps/>
          <w:spacing w:val="40"/>
          <w:u w:val="single"/>
        </w:rPr>
        <w:t xml:space="preserve">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>by</w:t>
      </w:r>
      <w:r>
        <w:rPr>
          <w:smallCaps/>
        </w:rPr>
        <w:t xml:space="preserve"> </w:t>
      </w:r>
      <w:r>
        <w:rPr>
          <w:smallCaps/>
          <w:u w:val="single"/>
        </w:rPr>
        <w:t>con</w:t>
      </w:r>
      <w:r>
        <w:rPr>
          <w:smallCaps/>
          <w:u w:val="single"/>
        </w:rPr>
        <w:t>ditioning</w:t>
      </w:r>
      <w:r>
        <w:rPr>
          <w:smallCaps/>
          <w:spacing w:val="-16"/>
          <w:u w:val="single"/>
        </w:rPr>
        <w:t xml:space="preserve"> </w:t>
      </w:r>
      <w:r>
        <w:rPr>
          <w:smallCaps/>
          <w:spacing w:val="-15"/>
          <w:u w:val="single"/>
        </w:rPr>
        <w:t xml:space="preserve"> </w:t>
      </w:r>
      <w:r>
        <w:rPr>
          <w:smallCaps/>
          <w:u w:val="single"/>
        </w:rPr>
        <w:t>insurance</w:t>
      </w:r>
      <w:r>
        <w:rPr>
          <w:smallCaps/>
          <w:spacing w:val="-14"/>
          <w:u w:val="single"/>
        </w:rPr>
        <w:t xml:space="preserve"> </w:t>
      </w:r>
      <w:r>
        <w:rPr>
          <w:smallCaps/>
          <w:spacing w:val="-15"/>
          <w:u w:val="single"/>
        </w:rPr>
        <w:t xml:space="preserve"> </w:t>
      </w:r>
      <w:r>
        <w:rPr>
          <w:smallCaps/>
          <w:u w:val="single"/>
        </w:rPr>
        <w:t>rates,</w:t>
      </w:r>
      <w:r>
        <w:rPr>
          <w:smallCaps/>
          <w:spacing w:val="24"/>
          <w:u w:val="single"/>
        </w:rPr>
        <w:t xml:space="preserve"> </w:t>
      </w:r>
      <w:r>
        <w:rPr>
          <w:smallCaps/>
          <w:u w:val="single"/>
        </w:rPr>
        <w:t>the</w:t>
      </w:r>
      <w:r>
        <w:rPr>
          <w:smallCaps/>
          <w:spacing w:val="-1"/>
          <w:u w:val="single"/>
        </w:rPr>
        <w:t xml:space="preserve">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 xml:space="preserve">provision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 xml:space="preserve">or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 xml:space="preserve">renewal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 xml:space="preserve">of </w:t>
      </w:r>
      <w:r>
        <w:rPr>
          <w:smallCaps/>
          <w:spacing w:val="-16"/>
          <w:u w:val="single"/>
        </w:rPr>
        <w:t xml:space="preserve"> </w:t>
      </w:r>
      <w:r>
        <w:rPr>
          <w:smallCaps/>
          <w:u w:val="single"/>
        </w:rPr>
        <w:t>insurance</w:t>
      </w:r>
      <w:r>
        <w:rPr>
          <w:smallCaps/>
        </w:rPr>
        <w:t xml:space="preserve"> </w:t>
      </w:r>
      <w:r>
        <w:rPr>
          <w:smallCaps/>
          <w:u w:val="single"/>
        </w:rPr>
        <w:t>coverage,</w:t>
      </w:r>
      <w:r>
        <w:rPr>
          <w:smallCaps/>
          <w:spacing w:val="61"/>
          <w:u w:val="single"/>
        </w:rPr>
        <w:t xml:space="preserve"> </w:t>
      </w:r>
      <w:r>
        <w:rPr>
          <w:smallCaps/>
          <w:spacing w:val="16"/>
          <w:u w:val="single"/>
        </w:rPr>
        <w:t xml:space="preserve"> </w:t>
      </w:r>
      <w:r>
        <w:rPr>
          <w:smallCaps/>
          <w:u w:val="single"/>
        </w:rPr>
        <w:t>or</w:t>
      </w:r>
      <w:r>
        <w:rPr>
          <w:smallCaps/>
          <w:spacing w:val="80"/>
          <w:w w:val="150"/>
          <w:u w:val="single"/>
        </w:rPr>
        <w:t xml:space="preserve"> </w:t>
      </w:r>
      <w:r>
        <w:rPr>
          <w:smallCaps/>
          <w:spacing w:val="-32"/>
          <w:w w:val="150"/>
          <w:u w:val="single"/>
        </w:rPr>
        <w:t xml:space="preserve"> </w:t>
      </w:r>
      <w:r>
        <w:rPr>
          <w:smallCaps/>
          <w:u w:val="single"/>
        </w:rPr>
        <w:t>other</w:t>
      </w:r>
      <w:r>
        <w:rPr>
          <w:smallCaps/>
          <w:spacing w:val="80"/>
          <w:w w:val="150"/>
          <w:u w:val="single"/>
        </w:rPr>
        <w:t xml:space="preserve"> </w:t>
      </w:r>
      <w:r>
        <w:rPr>
          <w:smallCaps/>
          <w:spacing w:val="-32"/>
          <w:w w:val="150"/>
          <w:u w:val="single"/>
        </w:rPr>
        <w:t xml:space="preserve"> </w:t>
      </w:r>
      <w:r>
        <w:rPr>
          <w:smallCaps/>
          <w:u w:val="single"/>
        </w:rPr>
        <w:t>conditions</w:t>
      </w:r>
      <w:r>
        <w:rPr>
          <w:smallCaps/>
          <w:spacing w:val="80"/>
          <w:w w:val="150"/>
          <w:u w:val="single"/>
        </w:rPr>
        <w:t xml:space="preserve"> </w:t>
      </w:r>
      <w:r>
        <w:rPr>
          <w:smallCaps/>
          <w:spacing w:val="-31"/>
          <w:w w:val="150"/>
          <w:u w:val="single"/>
        </w:rPr>
        <w:t xml:space="preserve"> </w:t>
      </w:r>
      <w:r>
        <w:rPr>
          <w:smallCaps/>
          <w:u w:val="single"/>
        </w:rPr>
        <w:t>of</w:t>
      </w:r>
      <w:r>
        <w:rPr>
          <w:smallCaps/>
          <w:spacing w:val="80"/>
          <w:w w:val="150"/>
          <w:u w:val="single"/>
        </w:rPr>
        <w:t xml:space="preserve"> </w:t>
      </w:r>
      <w:r>
        <w:rPr>
          <w:smallCaps/>
          <w:spacing w:val="-31"/>
          <w:w w:val="150"/>
          <w:u w:val="single"/>
        </w:rPr>
        <w:t xml:space="preserve"> </w:t>
      </w:r>
      <w:r>
        <w:rPr>
          <w:smallCaps/>
          <w:u w:val="single"/>
        </w:rPr>
        <w:t>insurance</w:t>
      </w:r>
      <w:r>
        <w:rPr>
          <w:smallCaps/>
          <w:spacing w:val="80"/>
          <w:w w:val="150"/>
          <w:u w:val="single"/>
        </w:rPr>
        <w:t xml:space="preserve"> </w:t>
      </w:r>
      <w:r>
        <w:rPr>
          <w:smallCaps/>
          <w:spacing w:val="-34"/>
          <w:w w:val="150"/>
          <w:u w:val="single"/>
        </w:rPr>
        <w:t xml:space="preserve"> </w:t>
      </w:r>
      <w:r>
        <w:rPr>
          <w:smallCaps/>
          <w:u w:val="single"/>
        </w:rPr>
        <w:t>based</w:t>
      </w:r>
      <w:r>
        <w:rPr>
          <w:smallCaps/>
          <w:spacing w:val="80"/>
          <w:w w:val="150"/>
          <w:u w:val="single"/>
        </w:rPr>
        <w:t xml:space="preserve"> </w:t>
      </w:r>
      <w:r>
        <w:rPr>
          <w:smallCaps/>
          <w:spacing w:val="-32"/>
          <w:w w:val="150"/>
          <w:u w:val="single"/>
        </w:rPr>
        <w:t xml:space="preserve"> </w:t>
      </w:r>
      <w:r>
        <w:rPr>
          <w:smallCaps/>
          <w:u w:val="single"/>
        </w:rPr>
        <w:t>on</w:t>
      </w:r>
      <w:r>
        <w:rPr>
          <w:smallCaps/>
          <w:spacing w:val="80"/>
          <w:w w:val="150"/>
          <w:u w:val="single"/>
        </w:rPr>
        <w:t xml:space="preserve"> </w:t>
      </w:r>
      <w:r>
        <w:rPr>
          <w:smallCaps/>
          <w:spacing w:val="-33"/>
          <w:w w:val="150"/>
          <w:u w:val="single"/>
        </w:rPr>
        <w:t xml:space="preserve"> </w:t>
      </w:r>
      <w:r>
        <w:rPr>
          <w:smallCaps/>
          <w:u w:val="single"/>
        </w:rPr>
        <w:t>medical</w:t>
      </w:r>
    </w:p>
    <w:p w14:paraId="53D70C0D" w14:textId="77777777" w:rsidR="00DB349A" w:rsidRDefault="00B2118D">
      <w:pPr>
        <w:spacing w:before="1" w:line="264" w:lineRule="auto"/>
        <w:ind w:right="65"/>
        <w:jc w:val="both"/>
        <w:rPr>
          <w:b/>
          <w:sz w:val="26"/>
        </w:rPr>
      </w:pPr>
      <w:r>
        <w:rPr>
          <w:b/>
          <w:sz w:val="21"/>
          <w:u w:val="single"/>
        </w:rPr>
        <w:t>INFORMATION</w:t>
      </w:r>
      <w:r>
        <w:rPr>
          <w:b/>
          <w:sz w:val="26"/>
          <w:u w:val="single"/>
        </w:rPr>
        <w:t>,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z w:val="21"/>
          <w:u w:val="single"/>
        </w:rPr>
        <w:t>INCLUDING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THE RESULTS OF A GENETIC TEST FOR WHICH THERE IS</w:t>
      </w:r>
      <w:r>
        <w:rPr>
          <w:b/>
          <w:sz w:val="21"/>
        </w:rPr>
        <w:t xml:space="preserve"> </w:t>
      </w:r>
      <w:r>
        <w:rPr>
          <w:b/>
          <w:sz w:val="21"/>
          <w:u w:val="single"/>
        </w:rPr>
        <w:t>NOT</w:t>
      </w:r>
      <w:r>
        <w:rPr>
          <w:b/>
          <w:spacing w:val="-11"/>
          <w:sz w:val="21"/>
          <w:u w:val="single"/>
        </w:rPr>
        <w:t xml:space="preserve"> </w:t>
      </w:r>
      <w:r>
        <w:rPr>
          <w:b/>
          <w:sz w:val="21"/>
          <w:u w:val="single"/>
        </w:rPr>
        <w:t>A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z w:val="21"/>
          <w:u w:val="single"/>
        </w:rPr>
        <w:t>RELATIONSHIP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z w:val="21"/>
          <w:u w:val="single"/>
        </w:rPr>
        <w:t>BETWEEN</w:t>
      </w:r>
      <w:r>
        <w:rPr>
          <w:b/>
          <w:spacing w:val="-13"/>
          <w:sz w:val="21"/>
          <w:u w:val="single"/>
        </w:rPr>
        <w:t xml:space="preserve"> </w:t>
      </w:r>
      <w:r>
        <w:rPr>
          <w:b/>
          <w:sz w:val="21"/>
          <w:u w:val="single"/>
        </w:rPr>
        <w:t>THE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z w:val="21"/>
          <w:u w:val="single"/>
        </w:rPr>
        <w:t>MEDICAL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z w:val="21"/>
          <w:u w:val="single"/>
        </w:rPr>
        <w:t>INFORMATION</w:t>
      </w:r>
      <w:r>
        <w:rPr>
          <w:b/>
          <w:spacing w:val="-11"/>
          <w:sz w:val="21"/>
          <w:u w:val="single"/>
        </w:rPr>
        <w:t xml:space="preserve"> </w:t>
      </w:r>
      <w:r>
        <w:rPr>
          <w:b/>
          <w:sz w:val="21"/>
          <w:u w:val="single"/>
        </w:rPr>
        <w:t>AND</w:t>
      </w:r>
      <w:r>
        <w:rPr>
          <w:b/>
          <w:spacing w:val="-13"/>
          <w:sz w:val="21"/>
          <w:u w:val="single"/>
        </w:rPr>
        <w:t xml:space="preserve"> </w:t>
      </w:r>
      <w:r>
        <w:rPr>
          <w:b/>
          <w:sz w:val="21"/>
          <w:u w:val="single"/>
        </w:rPr>
        <w:t>THE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z w:val="21"/>
          <w:u w:val="single"/>
        </w:rPr>
        <w:t>COST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z w:val="21"/>
          <w:u w:val="single"/>
        </w:rPr>
        <w:t>OF</w:t>
      </w:r>
      <w:r>
        <w:rPr>
          <w:b/>
          <w:spacing w:val="-11"/>
          <w:sz w:val="21"/>
          <w:u w:val="single"/>
        </w:rPr>
        <w:t xml:space="preserve"> </w:t>
      </w:r>
      <w:r>
        <w:rPr>
          <w:b/>
          <w:sz w:val="21"/>
          <w:u w:val="single"/>
        </w:rPr>
        <w:t>THE</w:t>
      </w:r>
      <w:r>
        <w:rPr>
          <w:b/>
          <w:sz w:val="21"/>
        </w:rPr>
        <w:t xml:space="preserve"> </w:t>
      </w:r>
      <w:r>
        <w:rPr>
          <w:b/>
          <w:spacing w:val="-2"/>
          <w:sz w:val="21"/>
          <w:u w:val="single"/>
        </w:rPr>
        <w:t>INSURANCE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RISK</w:t>
      </w:r>
      <w:r>
        <w:rPr>
          <w:b/>
          <w:spacing w:val="-11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THAT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THE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INSURER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WOULD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ASSUME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BY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INSURING</w:t>
      </w:r>
      <w:r>
        <w:rPr>
          <w:b/>
          <w:spacing w:val="-11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THE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APPLICANT</w:t>
      </w:r>
      <w:r>
        <w:rPr>
          <w:b/>
          <w:spacing w:val="-2"/>
          <w:sz w:val="26"/>
          <w:u w:val="single"/>
        </w:rPr>
        <w:t>.</w:t>
      </w:r>
    </w:p>
    <w:p w14:paraId="53D70C0E" w14:textId="77777777" w:rsidR="00DB349A" w:rsidRDefault="00DB349A">
      <w:pPr>
        <w:pStyle w:val="BodyText"/>
        <w:spacing w:before="9"/>
        <w:rPr>
          <w:sz w:val="21"/>
        </w:rPr>
      </w:pPr>
    </w:p>
    <w:p w14:paraId="53D70C0F" w14:textId="77777777" w:rsidR="00DB349A" w:rsidRDefault="00B2118D">
      <w:pPr>
        <w:pStyle w:val="ListParagraph"/>
        <w:numPr>
          <w:ilvl w:val="1"/>
          <w:numId w:val="4"/>
        </w:numPr>
        <w:tabs>
          <w:tab w:val="left" w:pos="2086"/>
        </w:tabs>
        <w:ind w:right="67" w:firstLine="1440"/>
        <w:rPr>
          <w:b/>
          <w:sz w:val="26"/>
          <w:u w:val="single"/>
        </w:rPr>
      </w:pPr>
      <w:r>
        <w:rPr>
          <w:b/>
          <w:smallCaps/>
          <w:sz w:val="26"/>
          <w:u w:val="single"/>
        </w:rPr>
        <w:t>In demonstrating the relationship described in</w:t>
      </w:r>
      <w:r>
        <w:rPr>
          <w:b/>
          <w:smallCaps/>
          <w:sz w:val="26"/>
        </w:rPr>
        <w:t xml:space="preserve"> </w:t>
      </w:r>
      <w:r>
        <w:rPr>
          <w:b/>
          <w:smallCaps/>
          <w:sz w:val="26"/>
          <w:u w:val="single"/>
        </w:rPr>
        <w:t>paragraph (1) of this subsection, the insurer may rely on actuarially</w:t>
      </w:r>
      <w:r>
        <w:rPr>
          <w:b/>
          <w:smallCaps/>
          <w:sz w:val="26"/>
        </w:rPr>
        <w:t xml:space="preserve"> </w:t>
      </w:r>
      <w:r>
        <w:rPr>
          <w:b/>
          <w:smallCaps/>
          <w:sz w:val="26"/>
          <w:u w:val="single"/>
        </w:rPr>
        <w:t>sound principles or actual or reasonably anticipated experience.</w:t>
      </w:r>
    </w:p>
    <w:p w14:paraId="53D70C10" w14:textId="77777777" w:rsidR="00DB349A" w:rsidRDefault="00DB349A">
      <w:pPr>
        <w:pStyle w:val="BodyText"/>
        <w:spacing w:before="36"/>
        <w:rPr>
          <w:sz w:val="21"/>
        </w:rPr>
      </w:pPr>
    </w:p>
    <w:p w14:paraId="53D70C11" w14:textId="77777777" w:rsidR="00DB349A" w:rsidRDefault="00B2118D">
      <w:pPr>
        <w:pStyle w:val="ListParagraph"/>
        <w:numPr>
          <w:ilvl w:val="1"/>
          <w:numId w:val="4"/>
        </w:numPr>
        <w:tabs>
          <w:tab w:val="left" w:pos="2086"/>
        </w:tabs>
        <w:ind w:right="66" w:firstLine="1440"/>
        <w:rPr>
          <w:b/>
          <w:sz w:val="26"/>
          <w:u w:val="single"/>
        </w:rPr>
      </w:pPr>
      <w:r>
        <w:rPr>
          <w:b/>
          <w:smallCaps/>
          <w:sz w:val="26"/>
          <w:u w:val="single"/>
        </w:rPr>
        <w:t>An insurance carrier that offers, issues, or delivers a</w:t>
      </w:r>
      <w:r>
        <w:rPr>
          <w:b/>
          <w:smallCaps/>
          <w:sz w:val="26"/>
        </w:rPr>
        <w:t xml:space="preserve"> </w:t>
      </w:r>
      <w:r>
        <w:rPr>
          <w:b/>
          <w:smallCaps/>
          <w:sz w:val="26"/>
          <w:u w:val="single"/>
        </w:rPr>
        <w:t>life insurance or disability insurance policy or contract in the State</w:t>
      </w:r>
      <w:r>
        <w:rPr>
          <w:b/>
          <w:smallCaps/>
          <w:sz w:val="26"/>
        </w:rPr>
        <w:t xml:space="preserve"> </w:t>
      </w:r>
      <w:r>
        <w:rPr>
          <w:b/>
          <w:smallCaps/>
          <w:sz w:val="26"/>
          <w:u w:val="single"/>
        </w:rPr>
        <w:t>may not:</w:t>
      </w:r>
    </w:p>
    <w:p w14:paraId="53D70C12" w14:textId="77777777" w:rsidR="00DB349A" w:rsidRDefault="00DB349A">
      <w:pPr>
        <w:pStyle w:val="BodyText"/>
        <w:spacing w:before="36"/>
        <w:rPr>
          <w:sz w:val="21"/>
        </w:rPr>
      </w:pPr>
    </w:p>
    <w:p w14:paraId="53D70C13" w14:textId="77777777" w:rsidR="00DB349A" w:rsidRDefault="00B2118D">
      <w:pPr>
        <w:pStyle w:val="ListParagraph"/>
        <w:numPr>
          <w:ilvl w:val="0"/>
          <w:numId w:val="2"/>
        </w:numPr>
        <w:tabs>
          <w:tab w:val="left" w:pos="2877"/>
        </w:tabs>
        <w:spacing w:before="1"/>
        <w:ind w:right="64" w:firstLine="2160"/>
        <w:rPr>
          <w:b/>
          <w:sz w:val="21"/>
        </w:rPr>
      </w:pPr>
      <w:r>
        <w:rPr>
          <w:b/>
          <w:sz w:val="21"/>
          <w:u w:val="single"/>
        </w:rPr>
        <w:t>ACCESS SENSITIVE MEDICAL INFORMATION</w:t>
      </w:r>
      <w:r>
        <w:rPr>
          <w:b/>
          <w:sz w:val="26"/>
          <w:u w:val="single"/>
        </w:rPr>
        <w:t xml:space="preserve">, </w:t>
      </w:r>
      <w:r>
        <w:rPr>
          <w:b/>
          <w:sz w:val="21"/>
          <w:u w:val="single"/>
        </w:rPr>
        <w:t>INCLUDING</w:t>
      </w:r>
      <w:r>
        <w:rPr>
          <w:b/>
          <w:sz w:val="21"/>
        </w:rPr>
        <w:t xml:space="preserve"> </w:t>
      </w:r>
      <w:r>
        <w:rPr>
          <w:b/>
          <w:sz w:val="21"/>
          <w:u w:val="single"/>
        </w:rPr>
        <w:t>THE GENETIC DATA OF AN INDIVIDUAL</w:t>
      </w:r>
      <w:r>
        <w:rPr>
          <w:b/>
          <w:sz w:val="26"/>
          <w:u w:val="single"/>
        </w:rPr>
        <w:t xml:space="preserve">, </w:t>
      </w:r>
      <w:r>
        <w:rPr>
          <w:b/>
          <w:sz w:val="21"/>
          <w:u w:val="single"/>
        </w:rPr>
        <w:t>WITHOUT FIRST OBTAINING THE</w:t>
      </w:r>
      <w:r>
        <w:rPr>
          <w:b/>
          <w:sz w:val="21"/>
        </w:rPr>
        <w:t xml:space="preserve"> </w:t>
      </w:r>
      <w:r>
        <w:rPr>
          <w:b/>
          <w:sz w:val="21"/>
          <w:u w:val="single"/>
        </w:rPr>
        <w:t>INDIVIDUAL</w:t>
      </w:r>
      <w:r>
        <w:rPr>
          <w:b/>
          <w:sz w:val="26"/>
          <w:u w:val="single"/>
        </w:rPr>
        <w:t>’</w:t>
      </w:r>
      <w:r>
        <w:rPr>
          <w:b/>
          <w:sz w:val="21"/>
          <w:u w:val="single"/>
        </w:rPr>
        <w:t>S SIGNED</w:t>
      </w:r>
      <w:r>
        <w:rPr>
          <w:b/>
          <w:sz w:val="26"/>
          <w:u w:val="single"/>
        </w:rPr>
        <w:t xml:space="preserve">, </w:t>
      </w:r>
      <w:r>
        <w:rPr>
          <w:b/>
          <w:sz w:val="21"/>
          <w:u w:val="single"/>
        </w:rPr>
        <w:t>WRITTEN CONSENT</w:t>
      </w:r>
      <w:r>
        <w:rPr>
          <w:b/>
          <w:sz w:val="26"/>
          <w:u w:val="single"/>
        </w:rPr>
        <w:t xml:space="preserve">; </w:t>
      </w:r>
      <w:r>
        <w:rPr>
          <w:b/>
          <w:sz w:val="21"/>
          <w:u w:val="single"/>
        </w:rPr>
        <w:t>OR</w:t>
      </w:r>
    </w:p>
    <w:p w14:paraId="53D70C14" w14:textId="77777777" w:rsidR="00DB349A" w:rsidRDefault="00DB349A">
      <w:pPr>
        <w:pStyle w:val="BodyText"/>
        <w:spacing w:before="36"/>
        <w:rPr>
          <w:sz w:val="21"/>
        </w:rPr>
      </w:pPr>
    </w:p>
    <w:p w14:paraId="53D70C15" w14:textId="77777777" w:rsidR="00DB349A" w:rsidRPr="00E92A41" w:rsidRDefault="00B2118D">
      <w:pPr>
        <w:pStyle w:val="ListParagraph"/>
        <w:numPr>
          <w:ilvl w:val="0"/>
          <w:numId w:val="2"/>
        </w:numPr>
        <w:tabs>
          <w:tab w:val="left" w:pos="2876"/>
        </w:tabs>
        <w:spacing w:line="264" w:lineRule="auto"/>
        <w:ind w:right="66" w:firstLine="2160"/>
        <w:rPr>
          <w:b/>
          <w:sz w:val="26"/>
        </w:rPr>
      </w:pPr>
      <w:r>
        <w:rPr>
          <w:b/>
          <w:sz w:val="21"/>
          <w:u w:val="single"/>
        </w:rPr>
        <w:t>MANDATE EXISTING OR NEW GENETIC TESTING OR FULL</w:t>
      </w:r>
      <w:r>
        <w:rPr>
          <w:b/>
          <w:sz w:val="21"/>
        </w:rPr>
        <w:t xml:space="preserve"> </w:t>
      </w:r>
      <w:r>
        <w:rPr>
          <w:b/>
          <w:sz w:val="21"/>
          <w:u w:val="single"/>
        </w:rPr>
        <w:t>GENOME SEQUENCING AS A PREREQUISITE FOR LIFE INSURANCE OR DISABILITY</w:t>
      </w:r>
      <w:r>
        <w:rPr>
          <w:b/>
          <w:sz w:val="21"/>
        </w:rPr>
        <w:t xml:space="preserve"> </w:t>
      </w:r>
      <w:r>
        <w:rPr>
          <w:b/>
          <w:sz w:val="21"/>
          <w:u w:val="single"/>
        </w:rPr>
        <w:t>INSURANCE ELIGIBILITY OR COVERAGE</w:t>
      </w:r>
      <w:r>
        <w:rPr>
          <w:b/>
          <w:sz w:val="26"/>
          <w:u w:val="single"/>
        </w:rPr>
        <w:t>.</w:t>
      </w:r>
    </w:p>
    <w:p w14:paraId="0BBE5983" w14:textId="77777777" w:rsidR="00E92A41" w:rsidRPr="00E92A41" w:rsidRDefault="00E92A41" w:rsidP="00E92A41">
      <w:pPr>
        <w:tabs>
          <w:tab w:val="left" w:pos="2876"/>
        </w:tabs>
        <w:spacing w:line="264" w:lineRule="auto"/>
        <w:ind w:right="66"/>
        <w:rPr>
          <w:b/>
          <w:sz w:val="26"/>
        </w:rPr>
      </w:pPr>
    </w:p>
    <w:p w14:paraId="53D70C1D" w14:textId="4CC5C6A4" w:rsidR="00DB349A" w:rsidRDefault="00B2118D">
      <w:pPr>
        <w:pStyle w:val="BodyText"/>
        <w:spacing w:before="91"/>
        <w:ind w:right="66" w:firstLine="1440"/>
        <w:jc w:val="both"/>
      </w:pPr>
      <w:r>
        <w:rPr>
          <w:smallCaps/>
          <w:u w:val="single"/>
        </w:rPr>
        <w:t>(</w:t>
      </w:r>
      <w:r>
        <w:rPr>
          <w:smallCaps/>
          <w:u w:val="single"/>
        </w:rPr>
        <w:t>4)</w:t>
      </w:r>
      <w:r>
        <w:rPr>
          <w:smallCaps/>
          <w:spacing w:val="80"/>
        </w:rPr>
        <w:t xml:space="preserve">  </w:t>
      </w:r>
      <w:r>
        <w:rPr>
          <w:smallCaps/>
          <w:spacing w:val="14"/>
        </w:rPr>
        <w:t xml:space="preserve"> </w:t>
      </w:r>
      <w:r>
        <w:rPr>
          <w:smallCaps/>
        </w:rPr>
        <w:t xml:space="preserve">The </w:t>
      </w:r>
      <w:r>
        <w:rPr>
          <w:smallCaps/>
          <w:spacing w:val="-11"/>
        </w:rPr>
        <w:t xml:space="preserve"> </w:t>
      </w:r>
      <w:r>
        <w:rPr>
          <w:smallCaps/>
        </w:rPr>
        <w:t xml:space="preserve">insurance </w:t>
      </w:r>
      <w:r>
        <w:rPr>
          <w:smallCaps/>
          <w:spacing w:val="-11"/>
        </w:rPr>
        <w:t xml:space="preserve"> </w:t>
      </w:r>
      <w:r>
        <w:rPr>
          <w:smallCaps/>
        </w:rPr>
        <w:t xml:space="preserve">carrier,  applicant,  or </w:t>
      </w:r>
      <w:r>
        <w:rPr>
          <w:smallCaps/>
          <w:spacing w:val="-14"/>
        </w:rPr>
        <w:t xml:space="preserve"> </w:t>
      </w:r>
      <w:r>
        <w:rPr>
          <w:smallCaps/>
        </w:rPr>
        <w:t xml:space="preserve">policy </w:t>
      </w:r>
      <w:r>
        <w:rPr>
          <w:smallCaps/>
          <w:spacing w:val="-10"/>
        </w:rPr>
        <w:t xml:space="preserve"> </w:t>
      </w:r>
      <w:r>
        <w:rPr>
          <w:smallCaps/>
        </w:rPr>
        <w:t xml:space="preserve">or contract </w:t>
      </w:r>
      <w:r>
        <w:rPr>
          <w:smallCaps/>
          <w:spacing w:val="-15"/>
        </w:rPr>
        <w:t xml:space="preserve"> </w:t>
      </w:r>
      <w:r>
        <w:rPr>
          <w:smallCaps/>
        </w:rPr>
        <w:t>ho</w:t>
      </w:r>
      <w:r>
        <w:rPr>
          <w:smallCaps/>
        </w:rPr>
        <w:t xml:space="preserve">lder </w:t>
      </w:r>
      <w:r>
        <w:rPr>
          <w:smallCaps/>
          <w:spacing w:val="-15"/>
        </w:rPr>
        <w:t xml:space="preserve"> </w:t>
      </w:r>
      <w:r>
        <w:rPr>
          <w:smallCaps/>
        </w:rPr>
        <w:t xml:space="preserve">may </w:t>
      </w:r>
      <w:r>
        <w:rPr>
          <w:smallCaps/>
          <w:spacing w:val="-10"/>
        </w:rPr>
        <w:t xml:space="preserve"> </w:t>
      </w:r>
      <w:r>
        <w:rPr>
          <w:smallCaps/>
        </w:rPr>
        <w:t>not</w:t>
      </w:r>
      <w:r>
        <w:rPr>
          <w:smallCaps/>
          <w:spacing w:val="30"/>
        </w:rPr>
        <w:t xml:space="preserve"> </w:t>
      </w:r>
      <w:r>
        <w:rPr>
          <w:smallCaps/>
        </w:rPr>
        <w:t>waive</w:t>
      </w:r>
      <w:r>
        <w:rPr>
          <w:smallCaps/>
        </w:rPr>
        <w:t xml:space="preserve"> </w:t>
      </w:r>
      <w:r>
        <w:rPr>
          <w:smallCaps/>
          <w:spacing w:val="-13"/>
        </w:rPr>
        <w:t xml:space="preserve"> </w:t>
      </w:r>
      <w:r>
        <w:rPr>
          <w:smallCaps/>
        </w:rPr>
        <w:t xml:space="preserve">the provisions  of  paragraph </w:t>
      </w:r>
      <w:r>
        <w:rPr>
          <w:smallCaps/>
          <w:spacing w:val="-16"/>
        </w:rPr>
        <w:t xml:space="preserve"> </w:t>
      </w:r>
      <w:r>
        <w:rPr>
          <w:smallCaps/>
          <w:u w:val="single"/>
        </w:rPr>
        <w:t>(3)(ii)</w:t>
      </w:r>
      <w:r>
        <w:rPr>
          <w:smallCaps/>
        </w:rPr>
        <w:t xml:space="preserve"> </w:t>
      </w:r>
      <w:r>
        <w:rPr>
          <w:smallCaps/>
          <w:spacing w:val="-8"/>
        </w:rPr>
        <w:t xml:space="preserve"> </w:t>
      </w:r>
      <w:r>
        <w:rPr>
          <w:smallCaps/>
        </w:rPr>
        <w:t xml:space="preserve">of  this  subsection  under  any </w:t>
      </w:r>
      <w:r>
        <w:rPr>
          <w:smallCaps/>
          <w:spacing w:val="-2"/>
        </w:rPr>
        <w:t>circumstances.</w:t>
      </w:r>
    </w:p>
    <w:p w14:paraId="53D70C1E" w14:textId="77777777" w:rsidR="00DB349A" w:rsidRDefault="00DB349A">
      <w:pPr>
        <w:pStyle w:val="BodyText"/>
        <w:spacing w:before="36"/>
        <w:rPr>
          <w:sz w:val="21"/>
        </w:rPr>
      </w:pPr>
    </w:p>
    <w:p w14:paraId="53D70C1F" w14:textId="77777777" w:rsidR="00DB349A" w:rsidRDefault="00B2118D">
      <w:pPr>
        <w:pStyle w:val="BodyText"/>
        <w:ind w:right="67" w:firstLine="720"/>
        <w:jc w:val="both"/>
      </w:pPr>
      <w:r>
        <w:rPr>
          <w:smallCaps/>
        </w:rPr>
        <w:t>(d)</w:t>
      </w:r>
      <w:r>
        <w:rPr>
          <w:smallCaps/>
          <w:w w:val="99"/>
        </w:rPr>
        <w:t>​</w:t>
      </w:r>
      <w:r>
        <w:rPr>
          <w:smallCaps/>
          <w:spacing w:val="80"/>
          <w:w w:val="150"/>
        </w:rPr>
        <w:t xml:space="preserve"> </w:t>
      </w:r>
      <w:r>
        <w:rPr>
          <w:smallCaps/>
          <w:spacing w:val="-46"/>
          <w:w w:val="150"/>
        </w:rPr>
        <w:t xml:space="preserve"> </w:t>
      </w:r>
      <w:r>
        <w:rPr>
          <w:smallCaps/>
        </w:rPr>
        <w:t>The Commissioner may issue an order under §§</w:t>
      </w:r>
      <w:r>
        <w:rPr>
          <w:smallCaps/>
          <w:spacing w:val="-11"/>
        </w:rPr>
        <w:t xml:space="preserve"> </w:t>
      </w:r>
      <w:r>
        <w:rPr>
          <w:smallCaps/>
        </w:rPr>
        <w:t>4–113</w:t>
      </w:r>
      <w:r>
        <w:rPr>
          <w:smallCaps/>
          <w:spacing w:val="-10"/>
        </w:rPr>
        <w:t xml:space="preserve"> </w:t>
      </w:r>
      <w:r>
        <w:rPr>
          <w:smallCaps/>
        </w:rPr>
        <w:t>and 4–114 of this article or §§</w:t>
      </w:r>
      <w:r>
        <w:rPr>
          <w:smallCaps/>
          <w:spacing w:val="-4"/>
        </w:rPr>
        <w:t xml:space="preserve"> </w:t>
      </w:r>
      <w:r>
        <w:rPr>
          <w:smallCaps/>
        </w:rPr>
        <w:t>27–501</w:t>
      </w:r>
      <w:r>
        <w:rPr>
          <w:smallCaps/>
          <w:spacing w:val="-4"/>
        </w:rPr>
        <w:t xml:space="preserve"> </w:t>
      </w:r>
      <w:r>
        <w:rPr>
          <w:smallCaps/>
        </w:rPr>
        <w:t>and 27–</w:t>
      </w:r>
      <w:r>
        <w:rPr>
          <w:smallCaps/>
        </w:rPr>
        <w:t>505</w:t>
      </w:r>
      <w:r>
        <w:rPr>
          <w:smallCaps/>
          <w:spacing w:val="-5"/>
        </w:rPr>
        <w:t xml:space="preserve"> </w:t>
      </w:r>
      <w:r>
        <w:rPr>
          <w:smallCaps/>
        </w:rPr>
        <w:t>of this title if the Commissioner finds a violation of this section.</w:t>
      </w:r>
    </w:p>
    <w:p w14:paraId="53D70C20" w14:textId="77777777" w:rsidR="00DB349A" w:rsidRDefault="00DB349A">
      <w:pPr>
        <w:pStyle w:val="BodyText"/>
        <w:spacing w:before="34"/>
        <w:rPr>
          <w:sz w:val="21"/>
        </w:rPr>
      </w:pPr>
    </w:p>
    <w:p w14:paraId="53D70C21" w14:textId="77777777" w:rsidR="00DB349A" w:rsidRDefault="00B2118D">
      <w:pPr>
        <w:spacing w:before="1"/>
        <w:ind w:firstLine="720"/>
        <w:rPr>
          <w:sz w:val="24"/>
        </w:rPr>
      </w:pPr>
      <w:r>
        <w:rPr>
          <w:sz w:val="24"/>
        </w:rPr>
        <w:t>SECTION</w:t>
      </w:r>
      <w:r>
        <w:rPr>
          <w:spacing w:val="35"/>
          <w:sz w:val="24"/>
        </w:rPr>
        <w:t xml:space="preserve"> </w:t>
      </w:r>
      <w:r>
        <w:rPr>
          <w:sz w:val="24"/>
        </w:rPr>
        <w:t>2.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BE</w:t>
      </w:r>
      <w:r>
        <w:rPr>
          <w:spacing w:val="36"/>
          <w:sz w:val="24"/>
        </w:rPr>
        <w:t xml:space="preserve"> </w:t>
      </w:r>
      <w:r>
        <w:rPr>
          <w:sz w:val="24"/>
        </w:rPr>
        <w:t>IT</w:t>
      </w:r>
      <w:r>
        <w:rPr>
          <w:spacing w:val="38"/>
          <w:sz w:val="24"/>
        </w:rPr>
        <w:t xml:space="preserve"> </w:t>
      </w:r>
      <w:r>
        <w:rPr>
          <w:sz w:val="24"/>
        </w:rPr>
        <w:t>FURTHER</w:t>
      </w:r>
      <w:r>
        <w:rPr>
          <w:spacing w:val="36"/>
          <w:sz w:val="24"/>
        </w:rPr>
        <w:t xml:space="preserve"> </w:t>
      </w:r>
      <w:r>
        <w:rPr>
          <w:sz w:val="24"/>
        </w:rPr>
        <w:t>ENACTED,</w:t>
      </w:r>
      <w:r>
        <w:rPr>
          <w:spacing w:val="37"/>
          <w:sz w:val="24"/>
        </w:rPr>
        <w:t xml:space="preserve"> </w:t>
      </w:r>
      <w:r>
        <w:rPr>
          <w:sz w:val="24"/>
        </w:rPr>
        <w:t>That</w:t>
      </w:r>
      <w:r>
        <w:rPr>
          <w:spacing w:val="37"/>
          <w:sz w:val="24"/>
        </w:rPr>
        <w:t xml:space="preserve"> </w:t>
      </w:r>
      <w:r>
        <w:rPr>
          <w:sz w:val="24"/>
        </w:rPr>
        <w:t>this</w:t>
      </w:r>
      <w:r>
        <w:rPr>
          <w:spacing w:val="36"/>
          <w:sz w:val="24"/>
        </w:rPr>
        <w:t xml:space="preserve"> </w:t>
      </w:r>
      <w:r>
        <w:rPr>
          <w:sz w:val="24"/>
        </w:rPr>
        <w:t>Act</w:t>
      </w:r>
      <w:r>
        <w:rPr>
          <w:spacing w:val="37"/>
          <w:sz w:val="24"/>
        </w:rPr>
        <w:t xml:space="preserve"> </w:t>
      </w:r>
      <w:r>
        <w:rPr>
          <w:sz w:val="24"/>
        </w:rPr>
        <w:t>shall</w:t>
      </w:r>
      <w:r>
        <w:rPr>
          <w:spacing w:val="38"/>
          <w:sz w:val="24"/>
        </w:rPr>
        <w:t xml:space="preserve"> </w:t>
      </w:r>
      <w:r>
        <w:rPr>
          <w:sz w:val="24"/>
        </w:rPr>
        <w:t>take</w:t>
      </w:r>
      <w:r>
        <w:rPr>
          <w:spacing w:val="36"/>
          <w:sz w:val="24"/>
        </w:rPr>
        <w:t xml:space="preserve"> </w:t>
      </w:r>
      <w:r>
        <w:rPr>
          <w:sz w:val="24"/>
        </w:rPr>
        <w:t>effect October 1, 2025.</w:t>
      </w:r>
    </w:p>
    <w:p w14:paraId="53D70C22" w14:textId="77777777" w:rsidR="00DB349A" w:rsidRDefault="00DB349A">
      <w:pPr>
        <w:pStyle w:val="BodyText"/>
        <w:spacing w:before="1"/>
        <w:rPr>
          <w:b w:val="0"/>
          <w:sz w:val="24"/>
        </w:rPr>
      </w:pPr>
    </w:p>
    <w:p w14:paraId="53D70C23" w14:textId="77777777" w:rsidR="00DB349A" w:rsidRDefault="00B2118D">
      <w:pPr>
        <w:rPr>
          <w:b/>
          <w:sz w:val="24"/>
        </w:rPr>
      </w:pPr>
      <w:r>
        <w:rPr>
          <w:b/>
          <w:sz w:val="24"/>
        </w:rPr>
        <w:t>Approved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Governor,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2025.</w:t>
      </w:r>
    </w:p>
    <w:sectPr w:rsidR="00DB349A">
      <w:pgSz w:w="12240" w:h="15840"/>
      <w:pgMar w:top="1440" w:right="1080" w:bottom="760" w:left="1080" w:header="834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0C34" w14:textId="77777777" w:rsidR="00B2118D" w:rsidRDefault="00B2118D">
      <w:r>
        <w:separator/>
      </w:r>
    </w:p>
  </w:endnote>
  <w:endnote w:type="continuationSeparator" w:id="0">
    <w:p w14:paraId="53D70C36" w14:textId="77777777" w:rsidR="00B2118D" w:rsidRDefault="00B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0C2E" w14:textId="77777777" w:rsidR="00DB349A" w:rsidRDefault="00B2118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53D70C38" wp14:editId="53D70C39">
              <wp:simplePos x="0" y="0"/>
              <wp:positionH relativeFrom="page">
                <wp:posOffset>3682110</wp:posOffset>
              </wp:positionH>
              <wp:positionV relativeFrom="page">
                <wp:posOffset>9561397</wp:posOffset>
              </wp:positionV>
              <wp:extent cx="365125" cy="2089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12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70C41" w14:textId="77777777" w:rsidR="00DB349A" w:rsidRDefault="00B2118D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70C3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89.95pt;margin-top:752.85pt;width:28.75pt;height:16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" filled="f" stroked="f">
              <v:textbox inset="0,0,0,0">
                <w:txbxContent>
                  <w:p w14:paraId="53D70C41" w14:textId="77777777" w:rsidR="00DB349A" w:rsidRDefault="00B2118D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0C2F" w14:textId="77777777" w:rsidR="00DB349A" w:rsidRDefault="00B2118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53D70C3A" wp14:editId="53D70C3B">
              <wp:simplePos x="0" y="0"/>
              <wp:positionH relativeFrom="page">
                <wp:posOffset>3682110</wp:posOffset>
              </wp:positionH>
              <wp:positionV relativeFrom="page">
                <wp:posOffset>9561397</wp:posOffset>
              </wp:positionV>
              <wp:extent cx="365125" cy="2089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12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70C40" w14:textId="77777777" w:rsidR="00DB349A" w:rsidRDefault="00B2118D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70C3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289.95pt;margin-top:752.85pt;width:28.75pt;height:16.4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" filled="f" stroked="f">
              <v:textbox inset="0,0,0,0">
                <w:txbxContent>
                  <w:p w14:paraId="53D70C40" w14:textId="77777777" w:rsidR="00DB349A" w:rsidRDefault="00B2118D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0C30" w14:textId="77777777" w:rsidR="00B2118D" w:rsidRDefault="00B2118D">
      <w:r>
        <w:separator/>
      </w:r>
    </w:p>
  </w:footnote>
  <w:footnote w:type="continuationSeparator" w:id="0">
    <w:p w14:paraId="53D70C32" w14:textId="77777777" w:rsidR="00B2118D" w:rsidRDefault="00B2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0C2C" w14:textId="77777777" w:rsidR="00DB349A" w:rsidRDefault="00B2118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53D70C30" wp14:editId="53D70C31">
              <wp:simplePos x="0" y="0"/>
              <wp:positionH relativeFrom="page">
                <wp:posOffset>741680</wp:posOffset>
              </wp:positionH>
              <wp:positionV relativeFrom="page">
                <wp:posOffset>516762</wp:posOffset>
              </wp:positionV>
              <wp:extent cx="568960" cy="208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96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70C3E" w14:textId="77777777" w:rsidR="00DB349A" w:rsidRDefault="00B2118D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Ch.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394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70C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4pt;margin-top:40.7pt;width:44.8pt;height:16.4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" filled="f" stroked="f">
              <v:textbox inset="0,0,0,0">
                <w:txbxContent>
                  <w:p w14:paraId="53D70C3E" w14:textId="77777777" w:rsidR="00DB349A" w:rsidRDefault="00B2118D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394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53D70C32" wp14:editId="53D70C33">
              <wp:simplePos x="0" y="0"/>
              <wp:positionH relativeFrom="page">
                <wp:posOffset>2735707</wp:posOffset>
              </wp:positionH>
              <wp:positionV relativeFrom="page">
                <wp:posOffset>516762</wp:posOffset>
              </wp:positionV>
              <wp:extent cx="2094230" cy="2089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70C3F" w14:textId="77777777" w:rsidR="00DB349A" w:rsidRDefault="00B2118D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2025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LAWS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MARYLAND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D70C32" id="Textbox 4" o:spid="_x0000_s1027" type="#_x0000_t202" style="position:absolute;margin-left:215.4pt;margin-top:40.7pt;width:164.9pt;height:16.4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" filled="f" stroked="f">
              <v:textbox inset="0,0,0,0">
                <w:txbxContent>
                  <w:p w14:paraId="53D70C3F" w14:textId="77777777" w:rsidR="00DB349A" w:rsidRDefault="00B2118D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2025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LAWS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2"/>
                        <w:sz w:val="24"/>
                      </w:rPr>
                      <w:t xml:space="preserve"> MARYLAND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0C2D" w14:textId="77777777" w:rsidR="00DB349A" w:rsidRDefault="00B2118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53D70C34" wp14:editId="53D70C35">
              <wp:simplePos x="0" y="0"/>
              <wp:positionH relativeFrom="page">
                <wp:posOffset>2903347</wp:posOffset>
              </wp:positionH>
              <wp:positionV relativeFrom="page">
                <wp:posOffset>516762</wp:posOffset>
              </wp:positionV>
              <wp:extent cx="1766570" cy="208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657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70C3C" w14:textId="77777777" w:rsidR="00DB349A" w:rsidRDefault="00B2118D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WES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MOORE,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Governor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70C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28.6pt;margin-top:40.7pt;width:139.1pt;height:16.4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" filled="f" stroked="f">
              <v:textbox inset="0,0,0,0">
                <w:txbxContent>
                  <w:p w14:paraId="53D70C3C" w14:textId="77777777" w:rsidR="00DB349A" w:rsidRDefault="00B2118D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WES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MOORE,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Governor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53D70C36" wp14:editId="53D70C37">
              <wp:simplePos x="0" y="0"/>
              <wp:positionH relativeFrom="page">
                <wp:posOffset>6262878</wp:posOffset>
              </wp:positionH>
              <wp:positionV relativeFrom="page">
                <wp:posOffset>516762</wp:posOffset>
              </wp:positionV>
              <wp:extent cx="568960" cy="208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96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70C3D" w14:textId="77777777" w:rsidR="00DB349A" w:rsidRDefault="00B2118D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Ch.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394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D70C36" id="Textbox 2" o:spid="_x0000_s1029" type="#_x0000_t202" style="position:absolute;margin-left:493.15pt;margin-top:40.7pt;width:44.8pt;height:16.4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" filled="f" stroked="f">
              <v:textbox inset="0,0,0,0">
                <w:txbxContent>
                  <w:p w14:paraId="53D70C3D" w14:textId="77777777" w:rsidR="00DB349A" w:rsidRDefault="00B2118D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394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47F"/>
    <w:multiLevelType w:val="hybridMultilevel"/>
    <w:tmpl w:val="34A068DE"/>
    <w:lvl w:ilvl="0" w:tplc="91D0622A">
      <w:start w:val="1"/>
      <w:numFmt w:val="upperRoman"/>
      <w:lvlText w:val="(%1)"/>
      <w:lvlJc w:val="left"/>
      <w:pPr>
        <w:ind w:left="0" w:hanging="720"/>
      </w:pPr>
      <w:rPr>
        <w:rFonts w:ascii="Century Schoolbook" w:eastAsia="Century Schoolbook" w:hAnsi="Century Schoolbook" w:cs="Century Schoolbook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794841EE">
      <w:numFmt w:val="bullet"/>
      <w:lvlText w:val="•"/>
      <w:lvlJc w:val="left"/>
      <w:pPr>
        <w:ind w:left="1008" w:hanging="720"/>
      </w:pPr>
      <w:rPr>
        <w:rFonts w:hint="default"/>
        <w:lang w:val="en-US" w:eastAsia="en-US" w:bidi="ar-SA"/>
      </w:rPr>
    </w:lvl>
    <w:lvl w:ilvl="2" w:tplc="9836B362">
      <w:numFmt w:val="bullet"/>
      <w:lvlText w:val="•"/>
      <w:lvlJc w:val="left"/>
      <w:pPr>
        <w:ind w:left="2016" w:hanging="720"/>
      </w:pPr>
      <w:rPr>
        <w:rFonts w:hint="default"/>
        <w:lang w:val="en-US" w:eastAsia="en-US" w:bidi="ar-SA"/>
      </w:rPr>
    </w:lvl>
    <w:lvl w:ilvl="3" w:tplc="538A6024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4" w:tplc="DF043270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5" w:tplc="55CC060C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48A8D354">
      <w:numFmt w:val="bullet"/>
      <w:lvlText w:val="•"/>
      <w:lvlJc w:val="left"/>
      <w:pPr>
        <w:ind w:left="6048" w:hanging="720"/>
      </w:pPr>
      <w:rPr>
        <w:rFonts w:hint="default"/>
        <w:lang w:val="en-US" w:eastAsia="en-US" w:bidi="ar-SA"/>
      </w:rPr>
    </w:lvl>
    <w:lvl w:ilvl="7" w:tplc="ECEA83B4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 w:tplc="2996E262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CE86E9F"/>
    <w:multiLevelType w:val="hybridMultilevel"/>
    <w:tmpl w:val="2AC64784"/>
    <w:lvl w:ilvl="0" w:tplc="FDDC8694">
      <w:start w:val="1"/>
      <w:numFmt w:val="upperLetter"/>
      <w:lvlText w:val="(%1)"/>
      <w:lvlJc w:val="left"/>
      <w:pPr>
        <w:ind w:left="0" w:hanging="720"/>
      </w:pPr>
      <w:rPr>
        <w:rFonts w:ascii="Century Schoolbook" w:eastAsia="Century Schoolbook" w:hAnsi="Century Schoolbook" w:cs="Century Schoolbook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6FEAFACA">
      <w:start w:val="2"/>
      <w:numFmt w:val="decimal"/>
      <w:lvlText w:val="(%2)"/>
      <w:lvlJc w:val="left"/>
      <w:pPr>
        <w:ind w:left="0" w:hanging="720"/>
      </w:pPr>
      <w:rPr>
        <w:rFonts w:hint="default"/>
        <w:spacing w:val="-1"/>
        <w:w w:val="99"/>
        <w:u w:val="single" w:color="000000"/>
        <w:lang w:val="en-US" w:eastAsia="en-US" w:bidi="ar-SA"/>
      </w:rPr>
    </w:lvl>
    <w:lvl w:ilvl="2" w:tplc="CC8C94E0">
      <w:start w:val="1"/>
      <w:numFmt w:val="decimal"/>
      <w:lvlText w:val="%3."/>
      <w:lvlJc w:val="left"/>
      <w:pPr>
        <w:ind w:left="0" w:hanging="720"/>
        <w:jc w:val="right"/>
      </w:pPr>
      <w:rPr>
        <w:rFonts w:ascii="Century Schoolbook" w:eastAsia="Century Schoolbook" w:hAnsi="Century Schoolbook" w:cs="Century Schoolbook" w:hint="default"/>
        <w:b/>
        <w:bCs/>
        <w:i w:val="0"/>
        <w:iCs w:val="0"/>
        <w:dstrike/>
        <w:spacing w:val="0"/>
        <w:w w:val="99"/>
        <w:sz w:val="26"/>
        <w:szCs w:val="26"/>
        <w:lang w:val="en-US" w:eastAsia="en-US" w:bidi="ar-SA"/>
      </w:rPr>
    </w:lvl>
    <w:lvl w:ilvl="3" w:tplc="D1181C78">
      <w:start w:val="2"/>
      <w:numFmt w:val="upperRoman"/>
      <w:lvlText w:val="(%4)"/>
      <w:lvlJc w:val="left"/>
      <w:pPr>
        <w:ind w:left="2880" w:hanging="720"/>
      </w:pPr>
      <w:rPr>
        <w:rFonts w:ascii="Century Schoolbook" w:eastAsia="Century Schoolbook" w:hAnsi="Century Schoolbook" w:cs="Century Schoolbook" w:hint="default"/>
        <w:b/>
        <w:bCs/>
        <w:i w:val="0"/>
        <w:iCs w:val="0"/>
        <w:dstrike/>
        <w:spacing w:val="-1"/>
        <w:w w:val="99"/>
        <w:sz w:val="26"/>
        <w:szCs w:val="26"/>
        <w:lang w:val="en-US" w:eastAsia="en-US" w:bidi="ar-SA"/>
      </w:rPr>
    </w:lvl>
    <w:lvl w:ilvl="4" w:tplc="94E21822">
      <w:start w:val="1"/>
      <w:numFmt w:val="decimal"/>
      <w:lvlText w:val="%5."/>
      <w:lvlJc w:val="left"/>
      <w:pPr>
        <w:ind w:left="3601" w:hanging="720"/>
      </w:pPr>
      <w:rPr>
        <w:rFonts w:ascii="Century Schoolbook" w:eastAsia="Century Schoolbook" w:hAnsi="Century Schoolbook" w:cs="Century Schoolbook" w:hint="default"/>
        <w:b/>
        <w:bCs/>
        <w:i w:val="0"/>
        <w:iCs w:val="0"/>
        <w:dstrike/>
        <w:spacing w:val="0"/>
        <w:w w:val="99"/>
        <w:sz w:val="26"/>
        <w:szCs w:val="26"/>
        <w:lang w:val="en-US" w:eastAsia="en-US" w:bidi="ar-SA"/>
      </w:rPr>
    </w:lvl>
    <w:lvl w:ilvl="5" w:tplc="0F9290E4">
      <w:numFmt w:val="bullet"/>
      <w:lvlText w:val="•"/>
      <w:lvlJc w:val="left"/>
      <w:pPr>
        <w:ind w:left="5451" w:hanging="720"/>
      </w:pPr>
      <w:rPr>
        <w:rFonts w:hint="default"/>
        <w:lang w:val="en-US" w:eastAsia="en-US" w:bidi="ar-SA"/>
      </w:rPr>
    </w:lvl>
    <w:lvl w:ilvl="6" w:tplc="18746544">
      <w:numFmt w:val="bullet"/>
      <w:lvlText w:val="•"/>
      <w:lvlJc w:val="left"/>
      <w:pPr>
        <w:ind w:left="6377" w:hanging="720"/>
      </w:pPr>
      <w:rPr>
        <w:rFonts w:hint="default"/>
        <w:lang w:val="en-US" w:eastAsia="en-US" w:bidi="ar-SA"/>
      </w:rPr>
    </w:lvl>
    <w:lvl w:ilvl="7" w:tplc="5916FCBE">
      <w:numFmt w:val="bullet"/>
      <w:lvlText w:val="•"/>
      <w:lvlJc w:val="left"/>
      <w:pPr>
        <w:ind w:left="7302" w:hanging="720"/>
      </w:pPr>
      <w:rPr>
        <w:rFonts w:hint="default"/>
        <w:lang w:val="en-US" w:eastAsia="en-US" w:bidi="ar-SA"/>
      </w:rPr>
    </w:lvl>
    <w:lvl w:ilvl="8" w:tplc="D28E31EE">
      <w:numFmt w:val="bullet"/>
      <w:lvlText w:val="•"/>
      <w:lvlJc w:val="left"/>
      <w:pPr>
        <w:ind w:left="822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BEB2759"/>
    <w:multiLevelType w:val="hybridMultilevel"/>
    <w:tmpl w:val="70F8393C"/>
    <w:lvl w:ilvl="0" w:tplc="2C5A00A8">
      <w:start w:val="1"/>
      <w:numFmt w:val="upperRoman"/>
      <w:lvlText w:val="(%1)"/>
      <w:lvlJc w:val="left"/>
      <w:pPr>
        <w:ind w:left="0" w:hanging="720"/>
      </w:pPr>
      <w:rPr>
        <w:rFonts w:ascii="Century Schoolbook" w:eastAsia="Century Schoolbook" w:hAnsi="Century Schoolbook" w:cs="Century Schoolbook" w:hint="default"/>
        <w:b/>
        <w:bCs/>
        <w:i w:val="0"/>
        <w:iCs w:val="0"/>
        <w:dstrike/>
        <w:spacing w:val="-1"/>
        <w:w w:val="99"/>
        <w:sz w:val="26"/>
        <w:szCs w:val="26"/>
        <w:lang w:val="en-US" w:eastAsia="en-US" w:bidi="ar-SA"/>
      </w:rPr>
    </w:lvl>
    <w:lvl w:ilvl="1" w:tplc="78720C22">
      <w:numFmt w:val="bullet"/>
      <w:lvlText w:val="•"/>
      <w:lvlJc w:val="left"/>
      <w:pPr>
        <w:ind w:left="1008" w:hanging="720"/>
      </w:pPr>
      <w:rPr>
        <w:rFonts w:hint="default"/>
        <w:lang w:val="en-US" w:eastAsia="en-US" w:bidi="ar-SA"/>
      </w:rPr>
    </w:lvl>
    <w:lvl w:ilvl="2" w:tplc="DEEA466C">
      <w:numFmt w:val="bullet"/>
      <w:lvlText w:val="•"/>
      <w:lvlJc w:val="left"/>
      <w:pPr>
        <w:ind w:left="2016" w:hanging="720"/>
      </w:pPr>
      <w:rPr>
        <w:rFonts w:hint="default"/>
        <w:lang w:val="en-US" w:eastAsia="en-US" w:bidi="ar-SA"/>
      </w:rPr>
    </w:lvl>
    <w:lvl w:ilvl="3" w:tplc="1056128E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4" w:tplc="1076D4D0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5" w:tplc="CD829D00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BA1C3886">
      <w:numFmt w:val="bullet"/>
      <w:lvlText w:val="•"/>
      <w:lvlJc w:val="left"/>
      <w:pPr>
        <w:ind w:left="6048" w:hanging="720"/>
      </w:pPr>
      <w:rPr>
        <w:rFonts w:hint="default"/>
        <w:lang w:val="en-US" w:eastAsia="en-US" w:bidi="ar-SA"/>
      </w:rPr>
    </w:lvl>
    <w:lvl w:ilvl="7" w:tplc="D5E2F086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 w:tplc="CF6ABE90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CB15C2F"/>
    <w:multiLevelType w:val="hybridMultilevel"/>
    <w:tmpl w:val="8D8CA64C"/>
    <w:lvl w:ilvl="0" w:tplc="4AB80312">
      <w:start w:val="1"/>
      <w:numFmt w:val="upperRoman"/>
      <w:lvlText w:val="(%1)"/>
      <w:lvlJc w:val="left"/>
      <w:pPr>
        <w:ind w:left="0" w:hanging="720"/>
      </w:pPr>
      <w:rPr>
        <w:rFonts w:ascii="Century Schoolbook" w:eastAsia="Century Schoolbook" w:hAnsi="Century Schoolbook" w:cs="Century Schoolbook" w:hint="default"/>
        <w:b/>
        <w:bCs/>
        <w:i w:val="0"/>
        <w:iCs w:val="0"/>
        <w:spacing w:val="-1"/>
        <w:w w:val="99"/>
        <w:sz w:val="26"/>
        <w:szCs w:val="26"/>
        <w:u w:val="single" w:color="000000"/>
        <w:lang w:val="en-US" w:eastAsia="en-US" w:bidi="ar-SA"/>
      </w:rPr>
    </w:lvl>
    <w:lvl w:ilvl="1" w:tplc="4038F210">
      <w:numFmt w:val="bullet"/>
      <w:lvlText w:val="•"/>
      <w:lvlJc w:val="left"/>
      <w:pPr>
        <w:ind w:left="1008" w:hanging="720"/>
      </w:pPr>
      <w:rPr>
        <w:rFonts w:hint="default"/>
        <w:lang w:val="en-US" w:eastAsia="en-US" w:bidi="ar-SA"/>
      </w:rPr>
    </w:lvl>
    <w:lvl w:ilvl="2" w:tplc="F94ECEBE">
      <w:numFmt w:val="bullet"/>
      <w:lvlText w:val="•"/>
      <w:lvlJc w:val="left"/>
      <w:pPr>
        <w:ind w:left="2016" w:hanging="720"/>
      </w:pPr>
      <w:rPr>
        <w:rFonts w:hint="default"/>
        <w:lang w:val="en-US" w:eastAsia="en-US" w:bidi="ar-SA"/>
      </w:rPr>
    </w:lvl>
    <w:lvl w:ilvl="3" w:tplc="0242DA78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4" w:tplc="ACBA0344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5" w:tplc="CA68ADD2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BF104C16">
      <w:numFmt w:val="bullet"/>
      <w:lvlText w:val="•"/>
      <w:lvlJc w:val="left"/>
      <w:pPr>
        <w:ind w:left="6048" w:hanging="720"/>
      </w:pPr>
      <w:rPr>
        <w:rFonts w:hint="default"/>
        <w:lang w:val="en-US" w:eastAsia="en-US" w:bidi="ar-SA"/>
      </w:rPr>
    </w:lvl>
    <w:lvl w:ilvl="7" w:tplc="3F66B710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 w:tplc="8CA6502A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 w16cid:durableId="66614184">
    <w:abstractNumId w:val="2"/>
  </w:num>
  <w:num w:numId="2" w16cid:durableId="1841307217">
    <w:abstractNumId w:val="3"/>
  </w:num>
  <w:num w:numId="3" w16cid:durableId="22093345">
    <w:abstractNumId w:val="0"/>
  </w:num>
  <w:num w:numId="4" w16cid:durableId="78666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49A"/>
    <w:rsid w:val="002F3E15"/>
    <w:rsid w:val="003806A9"/>
    <w:rsid w:val="00B2118D"/>
    <w:rsid w:val="00DB349A"/>
    <w:rsid w:val="00E9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0BC9"/>
  <w15:docId w15:val="{5A7BED28-8619-45B8-9AA6-B7225F61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firstLine="21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Regular Session  - House Bill 1007 Chapter</vt:lpstr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Regular Session  - House Bill 1007 Chapter</dc:title>
  <dc:creator>Maryland General Assembly</dc:creator>
  <cp:lastModifiedBy>Alfred Maneki</cp:lastModifiedBy>
  <cp:revision>3</cp:revision>
  <dcterms:created xsi:type="dcterms:W3CDTF">2025-06-22T17:17:00Z</dcterms:created>
  <dcterms:modified xsi:type="dcterms:W3CDTF">2025-06-22T17:27:00Z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2025-06-22T00:00:00Z</vt:filetime>
  </property>
  <property fmtid="{D5CDD505-2E9C-101B-9397-08002B2CF9AE}" pid="5" name="Producer">
    <vt:lpwstr>Microsoft® Word 2013</vt:lpwstr>
  </property>
</Properties>
</file>