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67" w:type="dxa"/>
        <w:tblLayout w:type="fixed"/>
        <w:tblCellMar>
          <w:left w:w="0" w:type="dxa"/>
          <w:right w:w="0" w:type="dxa"/>
        </w:tblCellMar>
        <w:tblLook w:val="01E0" w:firstRow="1" w:lastRow="1" w:firstColumn="1" w:lastColumn="1" w:noHBand="0" w:noVBand="0"/>
      </w:tblPr>
      <w:tblGrid>
        <w:gridCol w:w="4670"/>
        <w:gridCol w:w="5338"/>
      </w:tblGrid>
      <w:tr w:rsidR="0033469C" w14:paraId="2D8DC531" w14:textId="77777777">
        <w:trPr>
          <w:trHeight w:val="472"/>
        </w:trPr>
        <w:tc>
          <w:tcPr>
            <w:tcW w:w="10008" w:type="dxa"/>
            <w:gridSpan w:val="2"/>
          </w:tcPr>
          <w:p w14:paraId="2D8DC530" w14:textId="77777777" w:rsidR="0033469C" w:rsidRDefault="008E251C">
            <w:pPr>
              <w:pStyle w:val="TableParagraph"/>
              <w:spacing w:line="432" w:lineRule="exact"/>
              <w:ind w:right="115"/>
              <w:jc w:val="center"/>
              <w:rPr>
                <w:b/>
                <w:sz w:val="36"/>
              </w:rPr>
            </w:pPr>
            <w:r>
              <w:rPr>
                <w:b/>
                <w:sz w:val="36"/>
              </w:rPr>
              <w:t>HOUSE</w:t>
            </w:r>
            <w:r>
              <w:rPr>
                <w:b/>
                <w:spacing w:val="-2"/>
                <w:sz w:val="36"/>
              </w:rPr>
              <w:t xml:space="preserve"> </w:t>
            </w:r>
            <w:r>
              <w:rPr>
                <w:b/>
                <w:sz w:val="36"/>
              </w:rPr>
              <w:t>BILL</w:t>
            </w:r>
            <w:r>
              <w:rPr>
                <w:b/>
                <w:spacing w:val="-2"/>
                <w:sz w:val="36"/>
              </w:rPr>
              <w:t xml:space="preserve"> </w:t>
            </w:r>
            <w:r>
              <w:rPr>
                <w:b/>
                <w:spacing w:val="-4"/>
                <w:sz w:val="36"/>
              </w:rPr>
              <w:t>1163</w:t>
            </w:r>
          </w:p>
        </w:tc>
      </w:tr>
      <w:tr w:rsidR="0033469C" w14:paraId="2D8DC534" w14:textId="77777777">
        <w:trPr>
          <w:trHeight w:val="327"/>
        </w:trPr>
        <w:tc>
          <w:tcPr>
            <w:tcW w:w="4670" w:type="dxa"/>
          </w:tcPr>
          <w:p w14:paraId="2D8DC532" w14:textId="77777777" w:rsidR="0033469C" w:rsidRDefault="008E251C">
            <w:pPr>
              <w:pStyle w:val="TableParagraph"/>
              <w:spacing w:before="39" w:line="268" w:lineRule="exact"/>
              <w:ind w:left="107"/>
              <w:rPr>
                <w:sz w:val="24"/>
              </w:rPr>
            </w:pPr>
            <w:r>
              <w:rPr>
                <w:spacing w:val="-5"/>
                <w:sz w:val="24"/>
              </w:rPr>
              <w:t>F5</w:t>
            </w:r>
          </w:p>
        </w:tc>
        <w:tc>
          <w:tcPr>
            <w:tcW w:w="5338" w:type="dxa"/>
          </w:tcPr>
          <w:p w14:paraId="2D8DC533" w14:textId="77777777" w:rsidR="0033469C" w:rsidRDefault="008E251C">
            <w:pPr>
              <w:pStyle w:val="TableParagraph"/>
              <w:spacing w:before="39" w:line="268" w:lineRule="exact"/>
              <w:ind w:right="218"/>
              <w:jc w:val="right"/>
              <w:rPr>
                <w:sz w:val="24"/>
              </w:rPr>
            </w:pPr>
            <w:r>
              <w:rPr>
                <w:spacing w:val="-2"/>
                <w:sz w:val="24"/>
              </w:rPr>
              <w:t>4lr3213</w:t>
            </w:r>
          </w:p>
        </w:tc>
      </w:tr>
      <w:tr w:rsidR="0033469C" w14:paraId="2D8DC537" w14:textId="77777777">
        <w:trPr>
          <w:trHeight w:val="347"/>
        </w:trPr>
        <w:tc>
          <w:tcPr>
            <w:tcW w:w="4670" w:type="dxa"/>
            <w:tcBorders>
              <w:bottom w:val="single" w:sz="12" w:space="0" w:color="000000"/>
            </w:tcBorders>
          </w:tcPr>
          <w:p w14:paraId="2D8DC535" w14:textId="77777777" w:rsidR="0033469C" w:rsidRDefault="0033469C">
            <w:pPr>
              <w:pStyle w:val="TableParagraph"/>
              <w:rPr>
                <w:rFonts w:ascii="Times New Roman"/>
                <w:sz w:val="24"/>
              </w:rPr>
            </w:pPr>
          </w:p>
        </w:tc>
        <w:tc>
          <w:tcPr>
            <w:tcW w:w="5338" w:type="dxa"/>
            <w:tcBorders>
              <w:bottom w:val="single" w:sz="12" w:space="0" w:color="000000"/>
            </w:tcBorders>
          </w:tcPr>
          <w:p w14:paraId="2D8DC536" w14:textId="77777777" w:rsidR="0033469C" w:rsidRDefault="008E251C">
            <w:pPr>
              <w:pStyle w:val="TableParagraph"/>
              <w:spacing w:line="288" w:lineRule="exact"/>
              <w:ind w:right="218"/>
              <w:jc w:val="right"/>
              <w:rPr>
                <w:sz w:val="24"/>
              </w:rPr>
            </w:pPr>
            <w:r>
              <w:rPr>
                <w:sz w:val="24"/>
              </w:rPr>
              <w:t>CF</w:t>
            </w:r>
            <w:r>
              <w:rPr>
                <w:spacing w:val="-1"/>
                <w:sz w:val="24"/>
              </w:rPr>
              <w:t xml:space="preserve"> </w:t>
            </w:r>
            <w:r>
              <w:rPr>
                <w:sz w:val="24"/>
              </w:rPr>
              <w:t xml:space="preserve">SB </w:t>
            </w:r>
            <w:r>
              <w:rPr>
                <w:spacing w:val="-5"/>
                <w:sz w:val="24"/>
              </w:rPr>
              <w:t>859</w:t>
            </w:r>
          </w:p>
        </w:tc>
      </w:tr>
    </w:tbl>
    <w:p w14:paraId="2D8DC538" w14:textId="77777777" w:rsidR="0033469C" w:rsidRDefault="008E251C">
      <w:pPr>
        <w:pStyle w:val="Heading1"/>
        <w:spacing w:line="288" w:lineRule="exact"/>
        <w:ind w:firstLine="0"/>
      </w:pPr>
      <w:r>
        <w:rPr>
          <w:b w:val="0"/>
        </w:rPr>
        <w:t>By:</w:t>
      </w:r>
      <w:r>
        <w:rPr>
          <w:b w:val="0"/>
          <w:spacing w:val="-4"/>
        </w:rPr>
        <w:t xml:space="preserve"> </w:t>
      </w:r>
      <w:r>
        <w:t>Delegate</w:t>
      </w:r>
      <w:r>
        <w:rPr>
          <w:spacing w:val="-5"/>
        </w:rPr>
        <w:t xml:space="preserve"> </w:t>
      </w:r>
      <w:r>
        <w:rPr>
          <w:spacing w:val="-2"/>
        </w:rPr>
        <w:t>Atterbeary</w:t>
      </w:r>
    </w:p>
    <w:p w14:paraId="2D8DC539" w14:textId="77777777" w:rsidR="0033469C" w:rsidRDefault="008E251C">
      <w:pPr>
        <w:pStyle w:val="BodyText"/>
        <w:ind w:left="660" w:right="3834"/>
      </w:pPr>
      <w:r>
        <w:t>Introduced</w:t>
      </w:r>
      <w:r>
        <w:rPr>
          <w:spacing w:val="-6"/>
        </w:rPr>
        <w:t xml:space="preserve"> </w:t>
      </w:r>
      <w:r>
        <w:t>and</w:t>
      </w:r>
      <w:r>
        <w:rPr>
          <w:spacing w:val="-4"/>
        </w:rPr>
        <w:t xml:space="preserve"> </w:t>
      </w:r>
      <w:r>
        <w:t>read</w:t>
      </w:r>
      <w:r>
        <w:rPr>
          <w:spacing w:val="-6"/>
        </w:rPr>
        <w:t xml:space="preserve"> </w:t>
      </w:r>
      <w:r>
        <w:t>first</w:t>
      </w:r>
      <w:r>
        <w:rPr>
          <w:spacing w:val="-5"/>
        </w:rPr>
        <w:t xml:space="preserve"> </w:t>
      </w:r>
      <w:r>
        <w:t>time:</w:t>
      </w:r>
      <w:r>
        <w:rPr>
          <w:spacing w:val="-7"/>
        </w:rPr>
        <w:t xml:space="preserve"> </w:t>
      </w:r>
      <w:r>
        <w:t>February</w:t>
      </w:r>
      <w:r>
        <w:rPr>
          <w:spacing w:val="-5"/>
        </w:rPr>
        <w:t xml:space="preserve"> </w:t>
      </w:r>
      <w:r>
        <w:t>7,</w:t>
      </w:r>
      <w:r>
        <w:rPr>
          <w:spacing w:val="-7"/>
        </w:rPr>
        <w:t xml:space="preserve"> </w:t>
      </w:r>
      <w:r>
        <w:t>2024 Assigned to: Appropriations</w:t>
      </w:r>
    </w:p>
    <w:p w14:paraId="2D8DC53A" w14:textId="77777777" w:rsidR="0033469C" w:rsidRDefault="008E251C">
      <w:pPr>
        <w:pStyle w:val="BodyText"/>
        <w:spacing w:before="3"/>
        <w:rPr>
          <w:sz w:val="4"/>
        </w:rPr>
      </w:pPr>
      <w:r>
        <w:rPr>
          <w:noProof/>
        </w:rPr>
        <mc:AlternateContent>
          <mc:Choice Requires="wps">
            <w:drawing>
              <wp:anchor distT="0" distB="0" distL="0" distR="0" simplePos="0" relativeHeight="487587840" behindDoc="1" locked="0" layoutInCell="1" allowOverlap="1" wp14:anchorId="2D8DC57A" wp14:editId="2D8DC57B">
                <wp:simplePos x="0" y="0"/>
                <wp:positionH relativeFrom="page">
                  <wp:posOffset>685800</wp:posOffset>
                </wp:positionH>
                <wp:positionV relativeFrom="paragraph">
                  <wp:posOffset>48001</wp:posOffset>
                </wp:positionV>
                <wp:extent cx="63550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B321B" id="Graphic 1" o:spid="_x0000_s1026" style="position:absolute;margin-left:54pt;margin-top:3.8pt;width:50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" path="m,l6355080,e" filled="f" strokeweight="1.5pt">
                <v:path arrowok="t"/>
                <w10:wrap type="topAndBottom" anchorx="page"/>
              </v:shape>
            </w:pict>
          </mc:Fallback>
        </mc:AlternateContent>
      </w:r>
    </w:p>
    <w:p w14:paraId="6D019BC5" w14:textId="77777777" w:rsidR="008E251C" w:rsidRPr="00F47ECD" w:rsidRDefault="008E251C" w:rsidP="008E251C">
      <w:pPr>
        <w:pStyle w:val="BodyText"/>
        <w:spacing w:before="259"/>
        <w:ind w:left="489"/>
        <w:jc w:val="center"/>
        <w:rPr>
          <w:b/>
          <w:bCs/>
          <w:i/>
          <w:iCs/>
        </w:rPr>
      </w:pPr>
      <w:r w:rsidRPr="00F47ECD">
        <w:rPr>
          <w:b/>
          <w:bCs/>
          <w:i/>
          <w:iC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2D8DC53B" w14:textId="77777777" w:rsidR="0033469C" w:rsidRDefault="008E251C">
      <w:pPr>
        <w:pStyle w:val="BodyText"/>
        <w:spacing w:before="259"/>
        <w:ind w:left="489"/>
        <w:jc w:val="center"/>
        <w:rPr>
          <w:spacing w:val="-2"/>
        </w:rPr>
      </w:pPr>
      <w:r>
        <w:t>A BILL</w:t>
      </w:r>
      <w:r>
        <w:rPr>
          <w:spacing w:val="1"/>
        </w:rPr>
        <w:t xml:space="preserve"> </w:t>
      </w:r>
      <w:r>
        <w:rPr>
          <w:spacing w:val="-2"/>
        </w:rPr>
        <w:t>ENTITLED</w:t>
      </w:r>
    </w:p>
    <w:p w14:paraId="2D8DC53C" w14:textId="77777777" w:rsidR="0033469C" w:rsidRDefault="0033469C">
      <w:pPr>
        <w:pStyle w:val="BodyText"/>
        <w:spacing w:before="1"/>
      </w:pPr>
    </w:p>
    <w:p w14:paraId="2D8DC53D" w14:textId="77777777" w:rsidR="0033469C" w:rsidRDefault="008E251C">
      <w:pPr>
        <w:pStyle w:val="ListParagraph"/>
        <w:numPr>
          <w:ilvl w:val="0"/>
          <w:numId w:val="2"/>
        </w:numPr>
        <w:tabs>
          <w:tab w:val="left" w:pos="659"/>
        </w:tabs>
        <w:ind w:left="659" w:hanging="422"/>
        <w:jc w:val="left"/>
        <w:rPr>
          <w:sz w:val="24"/>
        </w:rPr>
      </w:pPr>
      <w:r>
        <w:rPr>
          <w:sz w:val="24"/>
        </w:rPr>
        <w:t xml:space="preserve">AN ACT </w:t>
      </w:r>
      <w:r>
        <w:rPr>
          <w:spacing w:val="-2"/>
          <w:sz w:val="24"/>
        </w:rPr>
        <w:t>concerning</w:t>
      </w:r>
    </w:p>
    <w:p w14:paraId="2D8DC53E" w14:textId="77777777" w:rsidR="0033469C" w:rsidRDefault="008E251C">
      <w:pPr>
        <w:pStyle w:val="Heading1"/>
        <w:numPr>
          <w:ilvl w:val="0"/>
          <w:numId w:val="2"/>
        </w:numPr>
        <w:tabs>
          <w:tab w:val="left" w:pos="751"/>
        </w:tabs>
        <w:spacing w:before="288"/>
        <w:ind w:left="751" w:hanging="514"/>
        <w:jc w:val="left"/>
      </w:pPr>
      <w:r>
        <w:t>State</w:t>
      </w:r>
      <w:r>
        <w:rPr>
          <w:spacing w:val="-8"/>
        </w:rPr>
        <w:t xml:space="preserve"> </w:t>
      </w:r>
      <w:r>
        <w:t>Department</w:t>
      </w:r>
      <w:r>
        <w:rPr>
          <w:spacing w:val="-3"/>
        </w:rPr>
        <w:t xml:space="preserve"> </w:t>
      </w:r>
      <w:r>
        <w:t>of</w:t>
      </w:r>
      <w:r>
        <w:rPr>
          <w:spacing w:val="-3"/>
        </w:rPr>
        <w:t xml:space="preserve"> </w:t>
      </w:r>
      <w:r>
        <w:t>Education</w:t>
      </w:r>
      <w:r>
        <w:rPr>
          <w:spacing w:val="-2"/>
        </w:rPr>
        <w:t xml:space="preserve"> </w:t>
      </w:r>
      <w:r>
        <w:t>–</w:t>
      </w:r>
      <w:r>
        <w:rPr>
          <w:spacing w:val="-3"/>
        </w:rPr>
        <w:t xml:space="preserve"> </w:t>
      </w:r>
      <w:r>
        <w:t>Division</w:t>
      </w:r>
      <w:r>
        <w:rPr>
          <w:spacing w:val="-2"/>
        </w:rPr>
        <w:t xml:space="preserve"> </w:t>
      </w:r>
      <w:r>
        <w:t>of</w:t>
      </w:r>
      <w:r>
        <w:rPr>
          <w:spacing w:val="-4"/>
        </w:rPr>
        <w:t xml:space="preserve"> </w:t>
      </w:r>
      <w:r>
        <w:t>Rehabilitation</w:t>
      </w:r>
      <w:r>
        <w:rPr>
          <w:spacing w:val="-3"/>
        </w:rPr>
        <w:t xml:space="preserve"> </w:t>
      </w:r>
      <w:r>
        <w:t>Services –</w:t>
      </w:r>
      <w:r>
        <w:rPr>
          <w:spacing w:val="-3"/>
        </w:rPr>
        <w:t xml:space="preserve"> </w:t>
      </w:r>
      <w:r>
        <w:rPr>
          <w:spacing w:val="-2"/>
        </w:rPr>
        <w:t>Funding</w:t>
      </w:r>
    </w:p>
    <w:p w14:paraId="2D8DC53F" w14:textId="77777777" w:rsidR="0033469C" w:rsidRDefault="008E251C">
      <w:pPr>
        <w:pStyle w:val="ListParagraph"/>
        <w:numPr>
          <w:ilvl w:val="0"/>
          <w:numId w:val="2"/>
        </w:numPr>
        <w:tabs>
          <w:tab w:val="left" w:pos="659"/>
        </w:tabs>
        <w:spacing w:before="288"/>
        <w:ind w:left="659" w:hanging="422"/>
        <w:jc w:val="left"/>
        <w:rPr>
          <w:sz w:val="24"/>
        </w:rPr>
      </w:pPr>
      <w:r>
        <w:rPr>
          <w:sz w:val="24"/>
        </w:rPr>
        <w:t>FOR</w:t>
      </w:r>
      <w:r>
        <w:rPr>
          <w:spacing w:val="-9"/>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6"/>
          <w:sz w:val="24"/>
        </w:rPr>
        <w:t xml:space="preserve"> </w:t>
      </w:r>
      <w:r>
        <w:rPr>
          <w:sz w:val="24"/>
        </w:rPr>
        <w:t>authorizing</w:t>
      </w:r>
      <w:r>
        <w:rPr>
          <w:spacing w:val="-5"/>
          <w:sz w:val="24"/>
        </w:rPr>
        <w:t xml:space="preserve"> </w:t>
      </w:r>
      <w:r>
        <w:rPr>
          <w:sz w:val="24"/>
        </w:rPr>
        <w:t>the</w:t>
      </w:r>
      <w:r>
        <w:rPr>
          <w:spacing w:val="-7"/>
          <w:sz w:val="24"/>
        </w:rPr>
        <w:t xml:space="preserve"> </w:t>
      </w:r>
      <w:r>
        <w:rPr>
          <w:sz w:val="24"/>
        </w:rPr>
        <w:t>Governor</w:t>
      </w:r>
      <w:r>
        <w:rPr>
          <w:spacing w:val="-7"/>
          <w:sz w:val="24"/>
        </w:rPr>
        <w:t xml:space="preserve"> </w:t>
      </w:r>
      <w:r>
        <w:rPr>
          <w:sz w:val="24"/>
        </w:rPr>
        <w:t>to</w:t>
      </w:r>
      <w:r>
        <w:rPr>
          <w:spacing w:val="-7"/>
          <w:sz w:val="24"/>
        </w:rPr>
        <w:t xml:space="preserve"> </w:t>
      </w:r>
      <w:r>
        <w:rPr>
          <w:sz w:val="24"/>
        </w:rPr>
        <w:t>include</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annual</w:t>
      </w:r>
      <w:r>
        <w:rPr>
          <w:spacing w:val="-5"/>
          <w:sz w:val="24"/>
        </w:rPr>
        <w:t xml:space="preserve"> </w:t>
      </w:r>
      <w:r>
        <w:rPr>
          <w:sz w:val="24"/>
        </w:rPr>
        <w:t>budget</w:t>
      </w:r>
      <w:r>
        <w:rPr>
          <w:spacing w:val="-7"/>
          <w:sz w:val="24"/>
        </w:rPr>
        <w:t xml:space="preserve"> </w:t>
      </w:r>
      <w:r>
        <w:rPr>
          <w:sz w:val="24"/>
        </w:rPr>
        <w:t>bill</w:t>
      </w:r>
      <w:r>
        <w:rPr>
          <w:spacing w:val="-5"/>
          <w:sz w:val="24"/>
        </w:rPr>
        <w:t xml:space="preserve"> </w:t>
      </w:r>
      <w:r>
        <w:rPr>
          <w:sz w:val="24"/>
        </w:rPr>
        <w:t>a</w:t>
      </w:r>
      <w:r>
        <w:rPr>
          <w:spacing w:val="-5"/>
          <w:sz w:val="24"/>
        </w:rPr>
        <w:t xml:space="preserve"> </w:t>
      </w:r>
      <w:r>
        <w:rPr>
          <w:spacing w:val="-2"/>
          <w:sz w:val="24"/>
        </w:rPr>
        <w:t>certain</w:t>
      </w:r>
    </w:p>
    <w:p w14:paraId="2D8DC540" w14:textId="77777777" w:rsidR="0033469C" w:rsidRDefault="008E251C">
      <w:pPr>
        <w:pStyle w:val="ListParagraph"/>
        <w:numPr>
          <w:ilvl w:val="0"/>
          <w:numId w:val="2"/>
        </w:numPr>
        <w:tabs>
          <w:tab w:val="left" w:pos="1380"/>
        </w:tabs>
        <w:spacing w:before="1" w:line="288" w:lineRule="exact"/>
        <w:ind w:left="1380" w:hanging="1143"/>
        <w:jc w:val="left"/>
        <w:rPr>
          <w:sz w:val="24"/>
        </w:rPr>
      </w:pPr>
      <w:r>
        <w:rPr>
          <w:sz w:val="24"/>
        </w:rPr>
        <w:t>appropriation</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Division</w:t>
      </w:r>
      <w:r>
        <w:rPr>
          <w:spacing w:val="7"/>
          <w:sz w:val="24"/>
        </w:rPr>
        <w:t xml:space="preserve"> </w:t>
      </w:r>
      <w:r>
        <w:rPr>
          <w:sz w:val="24"/>
        </w:rPr>
        <w:t>of</w:t>
      </w:r>
      <w:r>
        <w:rPr>
          <w:spacing w:val="7"/>
          <w:sz w:val="24"/>
        </w:rPr>
        <w:t xml:space="preserve"> </w:t>
      </w:r>
      <w:r>
        <w:rPr>
          <w:sz w:val="24"/>
        </w:rPr>
        <w:t>Rehabilitation</w:t>
      </w:r>
      <w:r>
        <w:rPr>
          <w:spacing w:val="6"/>
          <w:sz w:val="24"/>
        </w:rPr>
        <w:t xml:space="preserve"> </w:t>
      </w:r>
      <w:r>
        <w:rPr>
          <w:sz w:val="24"/>
        </w:rPr>
        <w:t>Services</w:t>
      </w:r>
      <w:r>
        <w:rPr>
          <w:spacing w:val="4"/>
          <w:sz w:val="24"/>
        </w:rPr>
        <w:t xml:space="preserve"> </w:t>
      </w:r>
      <w:r>
        <w:rPr>
          <w:sz w:val="24"/>
        </w:rPr>
        <w:t>in</w:t>
      </w:r>
      <w:r>
        <w:rPr>
          <w:spacing w:val="7"/>
          <w:sz w:val="24"/>
        </w:rPr>
        <w:t xml:space="preserve"> </w:t>
      </w:r>
      <w:r>
        <w:rPr>
          <w:sz w:val="24"/>
        </w:rPr>
        <w:t>the</w:t>
      </w:r>
      <w:r>
        <w:rPr>
          <w:spacing w:val="4"/>
          <w:sz w:val="24"/>
        </w:rPr>
        <w:t xml:space="preserve"> </w:t>
      </w:r>
      <w:r>
        <w:rPr>
          <w:sz w:val="24"/>
        </w:rPr>
        <w:t>State</w:t>
      </w:r>
      <w:r>
        <w:rPr>
          <w:spacing w:val="8"/>
          <w:sz w:val="24"/>
        </w:rPr>
        <w:t xml:space="preserve"> </w:t>
      </w:r>
      <w:r>
        <w:rPr>
          <w:sz w:val="24"/>
        </w:rPr>
        <w:t>Department</w:t>
      </w:r>
      <w:r>
        <w:rPr>
          <w:spacing w:val="5"/>
          <w:sz w:val="24"/>
        </w:rPr>
        <w:t xml:space="preserve"> </w:t>
      </w:r>
      <w:r>
        <w:rPr>
          <w:spacing w:val="-5"/>
          <w:sz w:val="24"/>
        </w:rPr>
        <w:t>of</w:t>
      </w:r>
    </w:p>
    <w:p w14:paraId="2D8DC541" w14:textId="77777777" w:rsidR="0033469C" w:rsidRDefault="008E251C">
      <w:pPr>
        <w:pStyle w:val="ListParagraph"/>
        <w:numPr>
          <w:ilvl w:val="0"/>
          <w:numId w:val="2"/>
        </w:numPr>
        <w:tabs>
          <w:tab w:val="left" w:pos="1380"/>
        </w:tabs>
        <w:spacing w:line="288" w:lineRule="exact"/>
        <w:ind w:left="1380" w:hanging="1143"/>
        <w:jc w:val="left"/>
        <w:rPr>
          <w:sz w:val="24"/>
        </w:rPr>
      </w:pPr>
      <w:r>
        <w:rPr>
          <w:sz w:val="24"/>
        </w:rPr>
        <w:t>Education</w:t>
      </w:r>
      <w:r>
        <w:rPr>
          <w:spacing w:val="42"/>
          <w:sz w:val="24"/>
        </w:rPr>
        <w:t xml:space="preserve"> </w:t>
      </w:r>
      <w:r>
        <w:rPr>
          <w:sz w:val="24"/>
        </w:rPr>
        <w:t>in</w:t>
      </w:r>
      <w:r>
        <w:rPr>
          <w:spacing w:val="43"/>
          <w:sz w:val="24"/>
        </w:rPr>
        <w:t xml:space="preserve"> </w:t>
      </w:r>
      <w:r>
        <w:rPr>
          <w:sz w:val="24"/>
        </w:rPr>
        <w:t>accordance</w:t>
      </w:r>
      <w:r>
        <w:rPr>
          <w:spacing w:val="42"/>
          <w:sz w:val="24"/>
        </w:rPr>
        <w:t xml:space="preserve"> </w:t>
      </w:r>
      <w:r>
        <w:rPr>
          <w:sz w:val="24"/>
        </w:rPr>
        <w:t>with</w:t>
      </w:r>
      <w:r>
        <w:rPr>
          <w:spacing w:val="43"/>
          <w:sz w:val="24"/>
        </w:rPr>
        <w:t xml:space="preserve"> </w:t>
      </w:r>
      <w:r>
        <w:rPr>
          <w:sz w:val="24"/>
        </w:rPr>
        <w:t>certain</w:t>
      </w:r>
      <w:r>
        <w:rPr>
          <w:spacing w:val="43"/>
          <w:sz w:val="24"/>
        </w:rPr>
        <w:t xml:space="preserve"> </w:t>
      </w:r>
      <w:r>
        <w:rPr>
          <w:sz w:val="24"/>
        </w:rPr>
        <w:t>federal</w:t>
      </w:r>
      <w:r>
        <w:rPr>
          <w:spacing w:val="43"/>
          <w:sz w:val="24"/>
        </w:rPr>
        <w:t xml:space="preserve"> </w:t>
      </w:r>
      <w:r>
        <w:rPr>
          <w:sz w:val="24"/>
        </w:rPr>
        <w:t>acts;</w:t>
      </w:r>
      <w:r>
        <w:rPr>
          <w:spacing w:val="43"/>
          <w:sz w:val="24"/>
        </w:rPr>
        <w:t xml:space="preserve"> </w:t>
      </w:r>
      <w:r>
        <w:rPr>
          <w:sz w:val="24"/>
        </w:rPr>
        <w:t>and</w:t>
      </w:r>
      <w:r>
        <w:rPr>
          <w:spacing w:val="41"/>
          <w:sz w:val="24"/>
        </w:rPr>
        <w:t xml:space="preserve"> </w:t>
      </w:r>
      <w:r>
        <w:rPr>
          <w:sz w:val="24"/>
        </w:rPr>
        <w:t>generally</w:t>
      </w:r>
      <w:r>
        <w:rPr>
          <w:spacing w:val="42"/>
          <w:sz w:val="24"/>
        </w:rPr>
        <w:t xml:space="preserve"> </w:t>
      </w:r>
      <w:r>
        <w:rPr>
          <w:sz w:val="24"/>
        </w:rPr>
        <w:t>relating</w:t>
      </w:r>
      <w:r>
        <w:rPr>
          <w:spacing w:val="43"/>
          <w:sz w:val="24"/>
        </w:rPr>
        <w:t xml:space="preserve"> </w:t>
      </w:r>
      <w:r>
        <w:rPr>
          <w:sz w:val="24"/>
        </w:rPr>
        <w:t>to</w:t>
      </w:r>
      <w:r>
        <w:rPr>
          <w:spacing w:val="43"/>
          <w:sz w:val="24"/>
        </w:rPr>
        <w:t xml:space="preserve"> </w:t>
      </w:r>
      <w:r>
        <w:rPr>
          <w:spacing w:val="-5"/>
          <w:sz w:val="24"/>
        </w:rPr>
        <w:t>the</w:t>
      </w:r>
    </w:p>
    <w:p w14:paraId="2D8DC542" w14:textId="77777777" w:rsidR="0033469C" w:rsidRDefault="008E251C">
      <w:pPr>
        <w:pStyle w:val="ListParagraph"/>
        <w:numPr>
          <w:ilvl w:val="0"/>
          <w:numId w:val="2"/>
        </w:numPr>
        <w:tabs>
          <w:tab w:val="left" w:pos="1380"/>
        </w:tabs>
        <w:spacing w:line="288" w:lineRule="exact"/>
        <w:ind w:left="1380" w:hanging="1143"/>
        <w:jc w:val="left"/>
        <w:rPr>
          <w:sz w:val="24"/>
        </w:rPr>
      </w:pPr>
      <w:r>
        <w:rPr>
          <w:sz w:val="24"/>
        </w:rPr>
        <w:t>Division</w:t>
      </w:r>
      <w:r>
        <w:rPr>
          <w:spacing w:val="-4"/>
          <w:sz w:val="24"/>
        </w:rPr>
        <w:t xml:space="preserve"> </w:t>
      </w:r>
      <w:r>
        <w:rPr>
          <w:sz w:val="24"/>
        </w:rPr>
        <w:t>of</w:t>
      </w:r>
      <w:r>
        <w:rPr>
          <w:spacing w:val="-3"/>
          <w:sz w:val="24"/>
        </w:rPr>
        <w:t xml:space="preserve"> </w:t>
      </w:r>
      <w:r>
        <w:rPr>
          <w:sz w:val="24"/>
        </w:rPr>
        <w:t>Rehabilitation</w:t>
      </w:r>
      <w:r>
        <w:rPr>
          <w:spacing w:val="-3"/>
          <w:sz w:val="24"/>
        </w:rPr>
        <w:t xml:space="preserve"> </w:t>
      </w:r>
      <w:r>
        <w:rPr>
          <w:spacing w:val="-2"/>
          <w:sz w:val="24"/>
        </w:rPr>
        <w:t>Services.</w:t>
      </w:r>
    </w:p>
    <w:p w14:paraId="2D8DC543" w14:textId="77777777" w:rsidR="0033469C" w:rsidRDefault="008E251C">
      <w:pPr>
        <w:pStyle w:val="ListParagraph"/>
        <w:numPr>
          <w:ilvl w:val="0"/>
          <w:numId w:val="2"/>
        </w:numPr>
        <w:tabs>
          <w:tab w:val="left" w:pos="659"/>
        </w:tabs>
        <w:spacing w:before="288"/>
        <w:ind w:left="659" w:hanging="422"/>
        <w:jc w:val="left"/>
        <w:rPr>
          <w:sz w:val="24"/>
        </w:rPr>
      </w:pPr>
      <w:r>
        <w:rPr>
          <w:sz w:val="24"/>
        </w:rPr>
        <w:t>BY</w:t>
      </w:r>
      <w:r>
        <w:rPr>
          <w:spacing w:val="-5"/>
          <w:sz w:val="24"/>
        </w:rPr>
        <w:t xml:space="preserve"> </w:t>
      </w:r>
      <w:r>
        <w:rPr>
          <w:sz w:val="24"/>
        </w:rPr>
        <w:t>repealing</w:t>
      </w:r>
      <w:r>
        <w:rPr>
          <w:spacing w:val="-2"/>
          <w:sz w:val="24"/>
        </w:rPr>
        <w:t xml:space="preserve"> </w:t>
      </w:r>
      <w:r>
        <w:rPr>
          <w:sz w:val="24"/>
        </w:rPr>
        <w:t>and</w:t>
      </w:r>
      <w:r>
        <w:rPr>
          <w:spacing w:val="-4"/>
          <w:sz w:val="24"/>
        </w:rPr>
        <w:t xml:space="preserve"> </w:t>
      </w:r>
      <w:r>
        <w:rPr>
          <w:sz w:val="24"/>
        </w:rPr>
        <w:t>reenacting,</w:t>
      </w:r>
      <w:r>
        <w:rPr>
          <w:spacing w:val="-2"/>
          <w:sz w:val="24"/>
        </w:rPr>
        <w:t xml:space="preserve"> </w:t>
      </w:r>
      <w:r>
        <w:rPr>
          <w:sz w:val="24"/>
        </w:rPr>
        <w:t>with</w:t>
      </w:r>
      <w:r>
        <w:rPr>
          <w:spacing w:val="-2"/>
          <w:sz w:val="24"/>
        </w:rPr>
        <w:t xml:space="preserve"> amendments,</w:t>
      </w:r>
    </w:p>
    <w:p w14:paraId="2D8DC544" w14:textId="77777777" w:rsidR="0033469C" w:rsidRDefault="008E251C">
      <w:pPr>
        <w:pStyle w:val="ListParagraph"/>
        <w:numPr>
          <w:ilvl w:val="0"/>
          <w:numId w:val="2"/>
        </w:numPr>
        <w:tabs>
          <w:tab w:val="left" w:pos="1380"/>
        </w:tabs>
        <w:spacing w:before="2" w:line="288" w:lineRule="exact"/>
        <w:ind w:left="1380" w:hanging="1143"/>
        <w:jc w:val="left"/>
        <w:rPr>
          <w:sz w:val="24"/>
        </w:rPr>
      </w:pPr>
      <w:r>
        <w:rPr>
          <w:sz w:val="24"/>
        </w:rPr>
        <w:t>Article</w:t>
      </w:r>
      <w:r>
        <w:rPr>
          <w:spacing w:val="-1"/>
          <w:sz w:val="24"/>
        </w:rPr>
        <w:t xml:space="preserve"> </w:t>
      </w:r>
      <w:r>
        <w:rPr>
          <w:sz w:val="24"/>
        </w:rPr>
        <w:t xml:space="preserve">– </w:t>
      </w:r>
      <w:r>
        <w:rPr>
          <w:spacing w:val="-2"/>
          <w:sz w:val="24"/>
        </w:rPr>
        <w:t>Education</w:t>
      </w:r>
    </w:p>
    <w:p w14:paraId="2D8DC545" w14:textId="77777777" w:rsidR="0033469C" w:rsidRDefault="008E251C">
      <w:pPr>
        <w:pStyle w:val="ListParagraph"/>
        <w:numPr>
          <w:ilvl w:val="0"/>
          <w:numId w:val="2"/>
        </w:numPr>
        <w:tabs>
          <w:tab w:val="left" w:pos="1380"/>
        </w:tabs>
        <w:spacing w:line="288" w:lineRule="exact"/>
        <w:ind w:left="1380" w:hanging="1143"/>
        <w:jc w:val="left"/>
        <w:rPr>
          <w:sz w:val="24"/>
        </w:rPr>
      </w:pPr>
      <w:r>
        <w:rPr>
          <w:sz w:val="24"/>
        </w:rPr>
        <w:t xml:space="preserve">Section </w:t>
      </w:r>
      <w:r>
        <w:rPr>
          <w:spacing w:val="-2"/>
          <w:sz w:val="24"/>
        </w:rPr>
        <w:t>21–302</w:t>
      </w:r>
    </w:p>
    <w:p w14:paraId="2D8DC546" w14:textId="77777777" w:rsidR="0033469C" w:rsidRDefault="008E251C">
      <w:pPr>
        <w:pStyle w:val="ListParagraph"/>
        <w:numPr>
          <w:ilvl w:val="0"/>
          <w:numId w:val="2"/>
        </w:numPr>
        <w:tabs>
          <w:tab w:val="left" w:pos="1380"/>
        </w:tabs>
        <w:spacing w:line="288" w:lineRule="exact"/>
        <w:ind w:left="1380" w:hanging="1277"/>
        <w:jc w:val="left"/>
        <w:rPr>
          <w:sz w:val="24"/>
        </w:rPr>
      </w:pPr>
      <w:r>
        <w:rPr>
          <w:sz w:val="24"/>
        </w:rPr>
        <w:t>Annotated</w:t>
      </w:r>
      <w:r>
        <w:rPr>
          <w:spacing w:val="-5"/>
          <w:sz w:val="24"/>
        </w:rPr>
        <w:t xml:space="preserve"> </w:t>
      </w:r>
      <w:r>
        <w:rPr>
          <w:sz w:val="24"/>
        </w:rPr>
        <w:t>Code</w:t>
      </w:r>
      <w:r>
        <w:rPr>
          <w:spacing w:val="-3"/>
          <w:sz w:val="24"/>
        </w:rPr>
        <w:t xml:space="preserve"> </w:t>
      </w:r>
      <w:r>
        <w:rPr>
          <w:sz w:val="24"/>
        </w:rPr>
        <w:t>of</w:t>
      </w:r>
      <w:r>
        <w:rPr>
          <w:spacing w:val="-3"/>
          <w:sz w:val="24"/>
        </w:rPr>
        <w:t xml:space="preserve"> </w:t>
      </w:r>
      <w:r>
        <w:rPr>
          <w:spacing w:val="-2"/>
          <w:sz w:val="24"/>
        </w:rPr>
        <w:t>Maryland</w:t>
      </w:r>
    </w:p>
    <w:p w14:paraId="2D8DC547" w14:textId="77777777" w:rsidR="0033469C" w:rsidRDefault="008E251C">
      <w:pPr>
        <w:pStyle w:val="ListParagraph"/>
        <w:numPr>
          <w:ilvl w:val="0"/>
          <w:numId w:val="2"/>
        </w:numPr>
        <w:tabs>
          <w:tab w:val="left" w:pos="1380"/>
        </w:tabs>
        <w:spacing w:line="288" w:lineRule="exact"/>
        <w:ind w:left="1380" w:hanging="1277"/>
        <w:jc w:val="left"/>
        <w:rPr>
          <w:sz w:val="24"/>
        </w:rPr>
      </w:pPr>
      <w:r>
        <w:rPr>
          <w:sz w:val="24"/>
        </w:rPr>
        <w:t>(2022</w:t>
      </w:r>
      <w:r>
        <w:rPr>
          <w:spacing w:val="-3"/>
          <w:sz w:val="24"/>
        </w:rPr>
        <w:t xml:space="preserve"> </w:t>
      </w:r>
      <w:r>
        <w:rPr>
          <w:sz w:val="24"/>
        </w:rPr>
        <w:t>Replacement</w:t>
      </w:r>
      <w:r>
        <w:rPr>
          <w:spacing w:val="-3"/>
          <w:sz w:val="24"/>
        </w:rPr>
        <w:t xml:space="preserve"> </w:t>
      </w:r>
      <w:r>
        <w:rPr>
          <w:sz w:val="24"/>
        </w:rPr>
        <w:t>Volume</w:t>
      </w:r>
      <w:r>
        <w:rPr>
          <w:spacing w:val="-3"/>
          <w:sz w:val="24"/>
        </w:rPr>
        <w:t xml:space="preserve"> </w:t>
      </w:r>
      <w:r>
        <w:rPr>
          <w:sz w:val="24"/>
        </w:rPr>
        <w:t>and</w:t>
      </w:r>
      <w:r>
        <w:rPr>
          <w:spacing w:val="-5"/>
          <w:sz w:val="24"/>
        </w:rPr>
        <w:t xml:space="preserve"> </w:t>
      </w:r>
      <w:r>
        <w:rPr>
          <w:sz w:val="24"/>
        </w:rPr>
        <w:t>2023</w:t>
      </w:r>
      <w:r>
        <w:rPr>
          <w:spacing w:val="-4"/>
          <w:sz w:val="24"/>
        </w:rPr>
        <w:t xml:space="preserve"> </w:t>
      </w:r>
      <w:r>
        <w:rPr>
          <w:spacing w:val="-2"/>
          <w:sz w:val="24"/>
        </w:rPr>
        <w:t>Supplement)</w:t>
      </w:r>
    </w:p>
    <w:p w14:paraId="2D8DC548" w14:textId="77777777" w:rsidR="0033469C" w:rsidRDefault="0033469C">
      <w:pPr>
        <w:pStyle w:val="BodyText"/>
        <w:spacing w:before="1"/>
      </w:pPr>
    </w:p>
    <w:p w14:paraId="2D8DC549" w14:textId="77777777" w:rsidR="0033469C" w:rsidRDefault="008E251C">
      <w:pPr>
        <w:pStyle w:val="ListParagraph"/>
        <w:numPr>
          <w:ilvl w:val="0"/>
          <w:numId w:val="2"/>
        </w:numPr>
        <w:tabs>
          <w:tab w:val="left" w:pos="1380"/>
        </w:tabs>
        <w:spacing w:before="1" w:line="288" w:lineRule="exact"/>
        <w:ind w:left="1380" w:hanging="1277"/>
        <w:jc w:val="left"/>
        <w:rPr>
          <w:sz w:val="24"/>
        </w:rPr>
      </w:pPr>
      <w:r>
        <w:rPr>
          <w:sz w:val="24"/>
        </w:rPr>
        <w:t>SECTION</w:t>
      </w:r>
      <w:r>
        <w:rPr>
          <w:spacing w:val="4"/>
          <w:sz w:val="24"/>
        </w:rPr>
        <w:t xml:space="preserve"> </w:t>
      </w:r>
      <w:r>
        <w:rPr>
          <w:sz w:val="24"/>
        </w:rPr>
        <w:t>1.</w:t>
      </w:r>
      <w:r>
        <w:rPr>
          <w:spacing w:val="7"/>
          <w:sz w:val="24"/>
        </w:rPr>
        <w:t xml:space="preserve"> </w:t>
      </w:r>
      <w:r>
        <w:rPr>
          <w:sz w:val="24"/>
        </w:rPr>
        <w:t>BE</w:t>
      </w:r>
      <w:r>
        <w:rPr>
          <w:spacing w:val="5"/>
          <w:sz w:val="24"/>
        </w:rPr>
        <w:t xml:space="preserve"> </w:t>
      </w:r>
      <w:r>
        <w:rPr>
          <w:sz w:val="24"/>
        </w:rPr>
        <w:t>IT</w:t>
      </w:r>
      <w:r>
        <w:rPr>
          <w:spacing w:val="7"/>
          <w:sz w:val="24"/>
        </w:rPr>
        <w:t xml:space="preserve"> </w:t>
      </w:r>
      <w:r>
        <w:rPr>
          <w:sz w:val="24"/>
        </w:rPr>
        <w:t>ENACTED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GENERAL</w:t>
      </w:r>
      <w:r>
        <w:rPr>
          <w:spacing w:val="6"/>
          <w:sz w:val="24"/>
        </w:rPr>
        <w:t xml:space="preserve"> </w:t>
      </w:r>
      <w:r>
        <w:rPr>
          <w:sz w:val="24"/>
        </w:rPr>
        <w:t>ASSEMBLY</w:t>
      </w:r>
      <w:r>
        <w:rPr>
          <w:spacing w:val="5"/>
          <w:sz w:val="24"/>
        </w:rPr>
        <w:t xml:space="preserve"> </w:t>
      </w:r>
      <w:r>
        <w:rPr>
          <w:sz w:val="24"/>
        </w:rPr>
        <w:t>OF</w:t>
      </w:r>
      <w:r>
        <w:rPr>
          <w:spacing w:val="7"/>
          <w:sz w:val="24"/>
        </w:rPr>
        <w:t xml:space="preserve"> </w:t>
      </w:r>
      <w:r>
        <w:rPr>
          <w:spacing w:val="-2"/>
          <w:sz w:val="24"/>
        </w:rPr>
        <w:t>MARYLAND,</w:t>
      </w:r>
    </w:p>
    <w:p w14:paraId="2D8DC54A" w14:textId="77777777" w:rsidR="0033469C" w:rsidRDefault="008E251C">
      <w:pPr>
        <w:pStyle w:val="ListParagraph"/>
        <w:numPr>
          <w:ilvl w:val="0"/>
          <w:numId w:val="2"/>
        </w:numPr>
        <w:tabs>
          <w:tab w:val="left" w:pos="659"/>
        </w:tabs>
        <w:spacing w:line="288" w:lineRule="exact"/>
        <w:ind w:left="659" w:hanging="556"/>
        <w:jc w:val="left"/>
        <w:rPr>
          <w:sz w:val="24"/>
        </w:rPr>
      </w:pPr>
      <w:r>
        <w:rPr>
          <w:sz w:val="24"/>
        </w:rPr>
        <w:t>That</w:t>
      </w:r>
      <w:r>
        <w:rPr>
          <w:spacing w:val="-2"/>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2"/>
          <w:sz w:val="24"/>
        </w:rPr>
        <w:t xml:space="preserve"> </w:t>
      </w:r>
      <w:r>
        <w:rPr>
          <w:sz w:val="24"/>
        </w:rPr>
        <w:t>Maryland</w:t>
      </w:r>
      <w:r>
        <w:rPr>
          <w:spacing w:val="-3"/>
          <w:sz w:val="24"/>
        </w:rPr>
        <w:t xml:space="preserve"> </w:t>
      </w:r>
      <w:r>
        <w:rPr>
          <w:sz w:val="24"/>
        </w:rPr>
        <w:t>read</w:t>
      </w:r>
      <w:r>
        <w:rPr>
          <w:spacing w:val="-2"/>
          <w:sz w:val="24"/>
        </w:rPr>
        <w:t xml:space="preserve"> </w:t>
      </w:r>
      <w:r>
        <w:rPr>
          <w:sz w:val="24"/>
        </w:rPr>
        <w:t>as</w:t>
      </w:r>
      <w:r>
        <w:rPr>
          <w:spacing w:val="-1"/>
          <w:sz w:val="24"/>
        </w:rPr>
        <w:t xml:space="preserve"> </w:t>
      </w:r>
      <w:r>
        <w:rPr>
          <w:spacing w:val="-2"/>
          <w:sz w:val="24"/>
        </w:rPr>
        <w:t>follows:</w:t>
      </w:r>
    </w:p>
    <w:p w14:paraId="2D8DC54B" w14:textId="77777777" w:rsidR="0033469C" w:rsidRDefault="008E251C">
      <w:pPr>
        <w:pStyle w:val="Heading1"/>
        <w:numPr>
          <w:ilvl w:val="0"/>
          <w:numId w:val="2"/>
        </w:numPr>
        <w:tabs>
          <w:tab w:val="left" w:pos="4464"/>
        </w:tabs>
        <w:spacing w:before="287"/>
        <w:ind w:left="4464" w:hanging="4361"/>
        <w:jc w:val="left"/>
      </w:pPr>
      <w:r>
        <w:t>Article</w:t>
      </w:r>
      <w:r>
        <w:rPr>
          <w:spacing w:val="-2"/>
        </w:rPr>
        <w:t xml:space="preserve"> </w:t>
      </w:r>
      <w:r>
        <w:t xml:space="preserve">– </w:t>
      </w:r>
      <w:r>
        <w:rPr>
          <w:spacing w:val="-2"/>
        </w:rPr>
        <w:t>Education</w:t>
      </w:r>
    </w:p>
    <w:p w14:paraId="2D8DC54C" w14:textId="77777777" w:rsidR="0033469C" w:rsidRDefault="0033469C">
      <w:pPr>
        <w:pStyle w:val="BodyText"/>
        <w:spacing w:before="1"/>
        <w:rPr>
          <w:b/>
        </w:rPr>
      </w:pPr>
    </w:p>
    <w:p w14:paraId="2D8DC54D" w14:textId="77777777" w:rsidR="0033469C" w:rsidRDefault="008E251C">
      <w:pPr>
        <w:pStyle w:val="BodyText"/>
        <w:tabs>
          <w:tab w:val="left" w:pos="659"/>
        </w:tabs>
        <w:ind w:left="103"/>
      </w:pPr>
      <w:r>
        <w:rPr>
          <w:spacing w:val="-5"/>
        </w:rPr>
        <w:t>15</w:t>
      </w:r>
      <w:r>
        <w:tab/>
      </w:r>
      <w:r>
        <w:rPr>
          <w:spacing w:val="-2"/>
        </w:rPr>
        <w:t>21–302.</w:t>
      </w:r>
    </w:p>
    <w:p w14:paraId="2D8DC54E" w14:textId="77777777" w:rsidR="0033469C" w:rsidRDefault="008E251C">
      <w:pPr>
        <w:pStyle w:val="ListParagraph"/>
        <w:numPr>
          <w:ilvl w:val="0"/>
          <w:numId w:val="1"/>
        </w:numPr>
        <w:tabs>
          <w:tab w:val="left" w:pos="1380"/>
          <w:tab w:val="left" w:pos="2100"/>
        </w:tabs>
        <w:spacing w:before="288"/>
        <w:ind w:hanging="1277"/>
        <w:rPr>
          <w:sz w:val="24"/>
        </w:rPr>
      </w:pPr>
      <w:r>
        <w:rPr>
          <w:spacing w:val="-5"/>
          <w:sz w:val="24"/>
        </w:rPr>
        <w:t>(a)</w:t>
      </w:r>
      <w:r>
        <w:rPr>
          <w:sz w:val="24"/>
        </w:rPr>
        <w:tab/>
        <w:t>The</w:t>
      </w:r>
      <w:r>
        <w:rPr>
          <w:spacing w:val="-2"/>
          <w:sz w:val="24"/>
        </w:rPr>
        <w:t xml:space="preserve"> </w:t>
      </w:r>
      <w:r>
        <w:rPr>
          <w:sz w:val="24"/>
        </w:rPr>
        <w:t>State</w:t>
      </w:r>
      <w:r>
        <w:rPr>
          <w:spacing w:val="-1"/>
          <w:sz w:val="24"/>
        </w:rPr>
        <w:t xml:space="preserve"> </w:t>
      </w:r>
      <w:r>
        <w:rPr>
          <w:sz w:val="24"/>
        </w:rPr>
        <w:t>of</w:t>
      </w:r>
      <w:r>
        <w:rPr>
          <w:spacing w:val="-1"/>
          <w:sz w:val="24"/>
        </w:rPr>
        <w:t xml:space="preserve"> </w:t>
      </w:r>
      <w:r>
        <w:rPr>
          <w:sz w:val="24"/>
        </w:rPr>
        <w:t>Maryland</w:t>
      </w:r>
      <w:r>
        <w:rPr>
          <w:spacing w:val="-2"/>
          <w:sz w:val="24"/>
        </w:rPr>
        <w:t xml:space="preserve"> </w:t>
      </w:r>
      <w:r>
        <w:rPr>
          <w:sz w:val="24"/>
        </w:rPr>
        <w:t>assents</w:t>
      </w:r>
      <w:r>
        <w:rPr>
          <w:spacing w:val="-2"/>
          <w:sz w:val="24"/>
        </w:rPr>
        <w:t xml:space="preserve"> </w:t>
      </w:r>
      <w:r>
        <w:rPr>
          <w:sz w:val="24"/>
        </w:rPr>
        <w:t>to the</w:t>
      </w:r>
      <w:r>
        <w:rPr>
          <w:spacing w:val="-1"/>
          <w:sz w:val="24"/>
        </w:rPr>
        <w:t xml:space="preserve"> </w:t>
      </w:r>
      <w:r>
        <w:rPr>
          <w:sz w:val="24"/>
        </w:rPr>
        <w:t xml:space="preserve">federal </w:t>
      </w:r>
      <w:r>
        <w:rPr>
          <w:spacing w:val="-2"/>
          <w:sz w:val="24"/>
        </w:rPr>
        <w:t>acts.</w:t>
      </w:r>
    </w:p>
    <w:p w14:paraId="2D8DC54F" w14:textId="77777777" w:rsidR="0033469C" w:rsidRDefault="0033469C">
      <w:pPr>
        <w:pStyle w:val="BodyText"/>
        <w:spacing w:before="1"/>
      </w:pPr>
    </w:p>
    <w:p w14:paraId="2D8DC550" w14:textId="77777777" w:rsidR="0033469C" w:rsidRDefault="008E251C">
      <w:pPr>
        <w:pStyle w:val="ListParagraph"/>
        <w:numPr>
          <w:ilvl w:val="0"/>
          <w:numId w:val="1"/>
        </w:numPr>
        <w:tabs>
          <w:tab w:val="left" w:pos="1380"/>
          <w:tab w:val="left" w:pos="2100"/>
        </w:tabs>
        <w:ind w:hanging="1277"/>
        <w:rPr>
          <w:sz w:val="24"/>
        </w:rPr>
      </w:pPr>
      <w:r>
        <w:rPr>
          <w:spacing w:val="-5"/>
          <w:sz w:val="24"/>
        </w:rPr>
        <w:t>(b)</w:t>
      </w:r>
      <w:r>
        <w:rPr>
          <w:sz w:val="24"/>
        </w:rPr>
        <w:tab/>
        <w:t>The</w:t>
      </w:r>
      <w:r>
        <w:rPr>
          <w:spacing w:val="-2"/>
          <w:sz w:val="24"/>
        </w:rPr>
        <w:t xml:space="preserve"> </w:t>
      </w:r>
      <w:r>
        <w:rPr>
          <w:sz w:val="24"/>
        </w:rPr>
        <w:t>State</w:t>
      </w:r>
      <w:r>
        <w:rPr>
          <w:spacing w:val="-1"/>
          <w:sz w:val="24"/>
        </w:rPr>
        <w:t xml:space="preserve"> </w:t>
      </w:r>
      <w:r>
        <w:rPr>
          <w:sz w:val="24"/>
        </w:rPr>
        <w:t>Treasurer</w:t>
      </w:r>
      <w:r>
        <w:rPr>
          <w:spacing w:val="-2"/>
          <w:sz w:val="24"/>
        </w:rPr>
        <w:t xml:space="preserve"> shall:</w:t>
      </w:r>
    </w:p>
    <w:p w14:paraId="2D8DC551" w14:textId="77777777" w:rsidR="0033469C" w:rsidRDefault="0033469C">
      <w:pPr>
        <w:pStyle w:val="BodyText"/>
      </w:pPr>
    </w:p>
    <w:p w14:paraId="2D8DC552" w14:textId="77777777" w:rsidR="0033469C" w:rsidRDefault="008E251C">
      <w:pPr>
        <w:pStyle w:val="ListParagraph"/>
        <w:numPr>
          <w:ilvl w:val="0"/>
          <w:numId w:val="1"/>
        </w:numPr>
        <w:tabs>
          <w:tab w:val="left" w:pos="2100"/>
          <w:tab w:val="left" w:pos="2820"/>
        </w:tabs>
        <w:ind w:left="2100" w:hanging="1997"/>
        <w:rPr>
          <w:sz w:val="24"/>
        </w:rPr>
      </w:pPr>
      <w:r>
        <w:rPr>
          <w:spacing w:val="-5"/>
          <w:sz w:val="24"/>
        </w:rPr>
        <w:t>(1)</w:t>
      </w:r>
      <w:r>
        <w:rPr>
          <w:sz w:val="24"/>
        </w:rPr>
        <w:tab/>
        <w:t>Be</w:t>
      </w:r>
      <w:r>
        <w:rPr>
          <w:spacing w:val="-2"/>
          <w:sz w:val="24"/>
        </w:rPr>
        <w:t xml:space="preserve"> </w:t>
      </w:r>
      <w:r>
        <w:rPr>
          <w:sz w:val="24"/>
        </w:rPr>
        <w:t>the</w:t>
      </w:r>
      <w:r>
        <w:rPr>
          <w:spacing w:val="-2"/>
          <w:sz w:val="24"/>
        </w:rPr>
        <w:t xml:space="preserve"> </w:t>
      </w:r>
      <w:r>
        <w:rPr>
          <w:sz w:val="24"/>
        </w:rPr>
        <w:t>custodian</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money</w:t>
      </w:r>
      <w:r>
        <w:rPr>
          <w:spacing w:val="-2"/>
          <w:sz w:val="24"/>
        </w:rPr>
        <w:t xml:space="preserve"> </w:t>
      </w:r>
      <w:r>
        <w:rPr>
          <w:sz w:val="24"/>
        </w:rPr>
        <w:t>received</w:t>
      </w:r>
      <w:r>
        <w:rPr>
          <w:spacing w:val="-3"/>
          <w:sz w:val="24"/>
        </w:rPr>
        <w:t xml:space="preserve"> </w:t>
      </w:r>
      <w:r>
        <w:rPr>
          <w:sz w:val="24"/>
        </w:rPr>
        <w:t>under</w:t>
      </w:r>
      <w:r>
        <w:rPr>
          <w:spacing w:val="-3"/>
          <w:sz w:val="24"/>
        </w:rPr>
        <w:t xml:space="preserve"> </w:t>
      </w:r>
      <w:r>
        <w:rPr>
          <w:sz w:val="24"/>
        </w:rPr>
        <w:t>the</w:t>
      </w:r>
      <w:r>
        <w:rPr>
          <w:spacing w:val="-2"/>
          <w:sz w:val="24"/>
        </w:rPr>
        <w:t xml:space="preserve"> </w:t>
      </w:r>
      <w:r>
        <w:rPr>
          <w:sz w:val="24"/>
        </w:rPr>
        <w:t>federal</w:t>
      </w:r>
      <w:r>
        <w:rPr>
          <w:spacing w:val="-1"/>
          <w:sz w:val="24"/>
        </w:rPr>
        <w:t xml:space="preserve"> </w:t>
      </w:r>
      <w:r>
        <w:rPr>
          <w:sz w:val="24"/>
        </w:rPr>
        <w:t>acts;</w:t>
      </w:r>
      <w:r>
        <w:rPr>
          <w:spacing w:val="-1"/>
          <w:sz w:val="24"/>
        </w:rPr>
        <w:t xml:space="preserve"> </w:t>
      </w:r>
      <w:r>
        <w:rPr>
          <w:spacing w:val="-5"/>
          <w:sz w:val="24"/>
        </w:rPr>
        <w:t>and</w:t>
      </w:r>
    </w:p>
    <w:p w14:paraId="2D8DC553" w14:textId="77777777" w:rsidR="0033469C" w:rsidRDefault="0033469C">
      <w:pPr>
        <w:pStyle w:val="BodyText"/>
        <w:spacing w:before="1"/>
      </w:pPr>
    </w:p>
    <w:p w14:paraId="2D8DC554" w14:textId="77777777" w:rsidR="0033469C" w:rsidRDefault="008E251C">
      <w:pPr>
        <w:pStyle w:val="ListParagraph"/>
        <w:numPr>
          <w:ilvl w:val="0"/>
          <w:numId w:val="1"/>
        </w:numPr>
        <w:tabs>
          <w:tab w:val="left" w:pos="2100"/>
          <w:tab w:val="left" w:pos="2820"/>
        </w:tabs>
        <w:ind w:left="2100" w:hanging="1997"/>
        <w:rPr>
          <w:sz w:val="24"/>
        </w:rPr>
      </w:pPr>
      <w:r>
        <w:rPr>
          <w:spacing w:val="-5"/>
          <w:sz w:val="24"/>
        </w:rPr>
        <w:t>(2)</w:t>
      </w:r>
      <w:r>
        <w:rPr>
          <w:sz w:val="24"/>
        </w:rPr>
        <w:tab/>
        <w:t>Disburse</w:t>
      </w:r>
      <w:r>
        <w:rPr>
          <w:spacing w:val="-5"/>
          <w:sz w:val="24"/>
        </w:rPr>
        <w:t xml:space="preserve"> </w:t>
      </w:r>
      <w:r>
        <w:rPr>
          <w:sz w:val="24"/>
        </w:rPr>
        <w:t>this</w:t>
      </w:r>
      <w:r>
        <w:rPr>
          <w:spacing w:val="-2"/>
          <w:sz w:val="24"/>
        </w:rPr>
        <w:t xml:space="preserve"> </w:t>
      </w:r>
      <w:r>
        <w:rPr>
          <w:sz w:val="24"/>
        </w:rPr>
        <w:t>money</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federal</w:t>
      </w:r>
      <w:r>
        <w:rPr>
          <w:spacing w:val="-1"/>
          <w:sz w:val="24"/>
        </w:rPr>
        <w:t xml:space="preserve"> </w:t>
      </w:r>
      <w:r>
        <w:rPr>
          <w:spacing w:val="-2"/>
          <w:sz w:val="24"/>
        </w:rPr>
        <w:t>acts.</w:t>
      </w:r>
    </w:p>
    <w:p w14:paraId="2D8DC555" w14:textId="77777777" w:rsidR="0033469C" w:rsidRDefault="008E251C">
      <w:pPr>
        <w:pStyle w:val="ListParagraph"/>
        <w:numPr>
          <w:ilvl w:val="0"/>
          <w:numId w:val="1"/>
        </w:numPr>
        <w:tabs>
          <w:tab w:val="left" w:pos="1380"/>
          <w:tab w:val="left" w:pos="2100"/>
        </w:tabs>
        <w:spacing w:before="288"/>
        <w:ind w:hanging="1277"/>
        <w:rPr>
          <w:sz w:val="24"/>
        </w:rPr>
      </w:pPr>
      <w:r>
        <w:rPr>
          <w:spacing w:val="-5"/>
          <w:sz w:val="24"/>
        </w:rPr>
        <w:t>(c)</w:t>
      </w:r>
      <w:r>
        <w:rPr>
          <w:sz w:val="24"/>
        </w:rPr>
        <w:tab/>
        <w:t>The</w:t>
      </w:r>
      <w:r>
        <w:rPr>
          <w:spacing w:val="-2"/>
          <w:sz w:val="24"/>
        </w:rPr>
        <w:t xml:space="preserve"> </w:t>
      </w:r>
      <w:r>
        <w:rPr>
          <w:sz w:val="24"/>
        </w:rPr>
        <w:t>State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Education</w:t>
      </w:r>
      <w:r>
        <w:rPr>
          <w:spacing w:val="-1"/>
          <w:sz w:val="24"/>
        </w:rPr>
        <w:t xml:space="preserve"> </w:t>
      </w:r>
      <w:r>
        <w:rPr>
          <w:spacing w:val="-2"/>
          <w:sz w:val="24"/>
        </w:rPr>
        <w:t>shall:</w:t>
      </w:r>
    </w:p>
    <w:p w14:paraId="2D8DC556" w14:textId="77777777" w:rsidR="0033469C" w:rsidRDefault="0033469C">
      <w:pPr>
        <w:pStyle w:val="BodyText"/>
        <w:rPr>
          <w:sz w:val="20"/>
        </w:rPr>
      </w:pPr>
    </w:p>
    <w:p w14:paraId="2D8DC557" w14:textId="77777777" w:rsidR="0033469C" w:rsidRDefault="0033469C">
      <w:pPr>
        <w:pStyle w:val="BodyText"/>
        <w:rPr>
          <w:sz w:val="20"/>
        </w:rPr>
      </w:pPr>
    </w:p>
    <w:p w14:paraId="2D8DC558" w14:textId="77777777" w:rsidR="0033469C" w:rsidRDefault="008E251C">
      <w:pPr>
        <w:pStyle w:val="BodyText"/>
        <w:spacing w:before="192"/>
        <w:rPr>
          <w:sz w:val="20"/>
        </w:rPr>
      </w:pPr>
      <w:r>
        <w:rPr>
          <w:noProof/>
        </w:rPr>
        <w:lastRenderedPageBreak/>
        <mc:AlternateContent>
          <mc:Choice Requires="wps">
            <w:drawing>
              <wp:anchor distT="0" distB="0" distL="0" distR="0" simplePos="0" relativeHeight="487588352" behindDoc="1" locked="0" layoutInCell="1" allowOverlap="1" wp14:anchorId="2D8DC57C" wp14:editId="2D8DC57D">
                <wp:simplePos x="0" y="0"/>
                <wp:positionH relativeFrom="page">
                  <wp:posOffset>685800</wp:posOffset>
                </wp:positionH>
                <wp:positionV relativeFrom="paragraph">
                  <wp:posOffset>290066</wp:posOffset>
                </wp:positionV>
                <wp:extent cx="63550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8A699" id="Graphic 2" o:spid="_x0000_s1026" style="position:absolute;margin-left:54pt;margin-top:22.85pt;width:50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" path="m,l6355080,e" filled="f" strokeweight="1.5pt">
                <v:path arrowok="t"/>
                <w10:wrap type="topAndBottom" anchorx="page"/>
              </v:shape>
            </w:pict>
          </mc:Fallback>
        </mc:AlternateContent>
      </w:r>
    </w:p>
    <w:p w14:paraId="2D8DC559" w14:textId="77777777" w:rsidR="0033469C" w:rsidRDefault="008E251C">
      <w:pPr>
        <w:spacing w:before="50"/>
        <w:ind w:left="660"/>
      </w:pPr>
      <w:r>
        <w:t>EXPLANATION:</w:t>
      </w:r>
      <w:r>
        <w:rPr>
          <w:spacing w:val="-18"/>
        </w:rPr>
        <w:t xml:space="preserve"> </w:t>
      </w:r>
      <w:r>
        <w:rPr>
          <w:b/>
          <w:smallCaps/>
        </w:rPr>
        <w:t>Capitals</w:t>
      </w:r>
      <w:r>
        <w:rPr>
          <w:b/>
          <w:smallCaps/>
          <w:spacing w:val="-4"/>
        </w:rPr>
        <w:t xml:space="preserve"> </w:t>
      </w:r>
      <w:r>
        <w:rPr>
          <w:b/>
          <w:smallCaps/>
        </w:rPr>
        <w:t>indicate</w:t>
      </w:r>
      <w:r>
        <w:rPr>
          <w:b/>
          <w:smallCaps/>
          <w:spacing w:val="-4"/>
        </w:rPr>
        <w:t xml:space="preserve"> </w:t>
      </w:r>
      <w:r>
        <w:rPr>
          <w:b/>
          <w:smallCaps/>
        </w:rPr>
        <w:t>matter</w:t>
      </w:r>
      <w:r>
        <w:rPr>
          <w:b/>
          <w:smallCaps/>
          <w:spacing w:val="-4"/>
        </w:rPr>
        <w:t xml:space="preserve"> </w:t>
      </w:r>
      <w:r>
        <w:rPr>
          <w:b/>
          <w:smallCaps/>
        </w:rPr>
        <w:t>added</w:t>
      </w:r>
      <w:r>
        <w:rPr>
          <w:b/>
          <w:smallCaps/>
          <w:spacing w:val="-5"/>
        </w:rPr>
        <w:t xml:space="preserve"> </w:t>
      </w:r>
      <w:r>
        <w:rPr>
          <w:b/>
          <w:smallCaps/>
        </w:rPr>
        <w:t>to</w:t>
      </w:r>
      <w:r>
        <w:rPr>
          <w:b/>
          <w:smallCaps/>
          <w:spacing w:val="-4"/>
        </w:rPr>
        <w:t xml:space="preserve"> </w:t>
      </w:r>
      <w:r>
        <w:rPr>
          <w:b/>
          <w:smallCaps/>
        </w:rPr>
        <w:t>existing</w:t>
      </w:r>
      <w:r>
        <w:rPr>
          <w:b/>
          <w:smallCaps/>
          <w:spacing w:val="-2"/>
        </w:rPr>
        <w:t xml:space="preserve"> </w:t>
      </w:r>
      <w:r>
        <w:rPr>
          <w:b/>
          <w:smallCaps/>
          <w:spacing w:val="-4"/>
        </w:rPr>
        <w:t>law</w:t>
      </w:r>
      <w:r>
        <w:rPr>
          <w:spacing w:val="-4"/>
        </w:rPr>
        <w:t>.</w:t>
      </w:r>
    </w:p>
    <w:p w14:paraId="4C0C0015" w14:textId="77777777" w:rsidR="00557A50" w:rsidRDefault="00557A50" w:rsidP="00557A50">
      <w:pPr>
        <w:spacing w:before="2" w:line="92" w:lineRule="exact"/>
        <w:ind w:left="1121"/>
        <w:rPr>
          <w:b/>
          <w:sz w:val="20"/>
        </w:rPr>
      </w:pPr>
    </w:p>
    <w:p w14:paraId="2D8DC55B" w14:textId="0A3E8A5D" w:rsidR="0033469C" w:rsidRPr="00557A50" w:rsidRDefault="008E251C" w:rsidP="00557A50">
      <w:pPr>
        <w:spacing w:before="2" w:line="92" w:lineRule="exact"/>
        <w:ind w:left="1121"/>
        <w:rPr>
          <w:sz w:val="20"/>
        </w:rPr>
      </w:pPr>
      <w:r>
        <w:rPr>
          <w:b/>
          <w:sz w:val="20"/>
        </w:rPr>
        <w:t>[</w:t>
      </w:r>
      <w:r>
        <w:rPr>
          <w:sz w:val="20"/>
        </w:rPr>
        <w:t>Brackets</w:t>
      </w:r>
      <w:r>
        <w:rPr>
          <w:b/>
          <w:sz w:val="20"/>
        </w:rPr>
        <w:t>]</w:t>
      </w:r>
      <w:r>
        <w:rPr>
          <w:b/>
          <w:spacing w:val="-11"/>
          <w:sz w:val="20"/>
        </w:rPr>
        <w:t xml:space="preserve"> </w:t>
      </w:r>
      <w:r>
        <w:rPr>
          <w:sz w:val="20"/>
        </w:rPr>
        <w:t>indicate</w:t>
      </w:r>
      <w:r>
        <w:rPr>
          <w:spacing w:val="-7"/>
          <w:sz w:val="20"/>
        </w:rPr>
        <w:t xml:space="preserve"> </w:t>
      </w:r>
      <w:r>
        <w:rPr>
          <w:sz w:val="20"/>
        </w:rPr>
        <w:t>matter</w:t>
      </w:r>
      <w:r>
        <w:rPr>
          <w:spacing w:val="-8"/>
          <w:sz w:val="20"/>
        </w:rPr>
        <w:t xml:space="preserve"> </w:t>
      </w:r>
      <w:r>
        <w:rPr>
          <w:sz w:val="20"/>
        </w:rPr>
        <w:t>deleted</w:t>
      </w:r>
      <w:r>
        <w:rPr>
          <w:spacing w:val="-9"/>
          <w:sz w:val="20"/>
        </w:rPr>
        <w:t xml:space="preserve"> </w:t>
      </w:r>
      <w:r>
        <w:rPr>
          <w:sz w:val="20"/>
        </w:rPr>
        <w:t>from</w:t>
      </w:r>
      <w:r>
        <w:rPr>
          <w:spacing w:val="-8"/>
          <w:sz w:val="20"/>
        </w:rPr>
        <w:t xml:space="preserve"> </w:t>
      </w:r>
      <w:r>
        <w:rPr>
          <w:sz w:val="20"/>
        </w:rPr>
        <w:t>existing</w:t>
      </w:r>
      <w:r>
        <w:rPr>
          <w:spacing w:val="-8"/>
          <w:sz w:val="20"/>
        </w:rPr>
        <w:t xml:space="preserve"> </w:t>
      </w:r>
      <w:r>
        <w:rPr>
          <w:spacing w:val="-4"/>
          <w:sz w:val="20"/>
        </w:rPr>
        <w:t>law.</w:t>
      </w:r>
    </w:p>
    <w:p w14:paraId="2D8DC55C" w14:textId="77777777" w:rsidR="0033469C" w:rsidRDefault="0033469C">
      <w:pPr>
        <w:sectPr w:rsidR="0033469C">
          <w:type w:val="continuous"/>
          <w:pgSz w:w="12240" w:h="15840"/>
          <w:pgMar w:top="1380" w:right="980" w:bottom="280" w:left="420" w:header="720" w:footer="720" w:gutter="0"/>
          <w:cols w:space="720"/>
        </w:sectPr>
      </w:pPr>
    </w:p>
    <w:tbl>
      <w:tblPr>
        <w:tblW w:w="0" w:type="auto"/>
        <w:tblInd w:w="195" w:type="dxa"/>
        <w:tblLayout w:type="fixed"/>
        <w:tblCellMar>
          <w:left w:w="0" w:type="dxa"/>
          <w:right w:w="0" w:type="dxa"/>
        </w:tblCellMar>
        <w:tblLook w:val="01E0" w:firstRow="1" w:lastRow="1" w:firstColumn="1" w:lastColumn="1" w:noHBand="0" w:noVBand="0"/>
      </w:tblPr>
      <w:tblGrid>
        <w:gridCol w:w="328"/>
        <w:gridCol w:w="2143"/>
        <w:gridCol w:w="8063"/>
      </w:tblGrid>
      <w:tr w:rsidR="0033469C" w14:paraId="2D8DC560" w14:textId="77777777">
        <w:trPr>
          <w:trHeight w:val="408"/>
        </w:trPr>
        <w:tc>
          <w:tcPr>
            <w:tcW w:w="328" w:type="dxa"/>
          </w:tcPr>
          <w:p w14:paraId="2D8DC55D" w14:textId="77777777" w:rsidR="0033469C" w:rsidRDefault="0033469C">
            <w:pPr>
              <w:pStyle w:val="TableParagraph"/>
              <w:rPr>
                <w:rFonts w:ascii="Times New Roman"/>
              </w:rPr>
            </w:pPr>
          </w:p>
        </w:tc>
        <w:tc>
          <w:tcPr>
            <w:tcW w:w="2143" w:type="dxa"/>
          </w:tcPr>
          <w:p w14:paraId="2D8DC55E" w14:textId="77777777" w:rsidR="0033469C" w:rsidRDefault="008E251C">
            <w:pPr>
              <w:pStyle w:val="TableParagraph"/>
              <w:ind w:left="252"/>
            </w:pPr>
            <w:r>
              <w:rPr>
                <w:spacing w:val="-10"/>
              </w:rPr>
              <w:t>2</w:t>
            </w:r>
          </w:p>
        </w:tc>
        <w:tc>
          <w:tcPr>
            <w:tcW w:w="8063" w:type="dxa"/>
          </w:tcPr>
          <w:p w14:paraId="2D8DC55F" w14:textId="77777777" w:rsidR="0033469C" w:rsidRDefault="008E251C">
            <w:pPr>
              <w:pStyle w:val="TableParagraph"/>
              <w:ind w:left="1835"/>
              <w:rPr>
                <w:b/>
              </w:rPr>
            </w:pPr>
            <w:r>
              <w:rPr>
                <w:b/>
              </w:rPr>
              <w:t>HOUSE</w:t>
            </w:r>
            <w:r>
              <w:rPr>
                <w:b/>
                <w:spacing w:val="-3"/>
              </w:rPr>
              <w:t xml:space="preserve"> </w:t>
            </w:r>
            <w:r>
              <w:rPr>
                <w:b/>
              </w:rPr>
              <w:t>BILL</w:t>
            </w:r>
            <w:r>
              <w:rPr>
                <w:b/>
                <w:spacing w:val="-4"/>
              </w:rPr>
              <w:t xml:space="preserve"> 1163</w:t>
            </w:r>
          </w:p>
        </w:tc>
      </w:tr>
      <w:tr w:rsidR="0033469C" w14:paraId="2D8DC564" w14:textId="77777777">
        <w:trPr>
          <w:trHeight w:val="433"/>
        </w:trPr>
        <w:tc>
          <w:tcPr>
            <w:tcW w:w="328" w:type="dxa"/>
          </w:tcPr>
          <w:p w14:paraId="2D8DC561" w14:textId="77777777" w:rsidR="0033469C" w:rsidRDefault="008E251C">
            <w:pPr>
              <w:pStyle w:val="TableParagraph"/>
              <w:spacing w:before="143" w:line="270" w:lineRule="exact"/>
              <w:ind w:left="50"/>
              <w:rPr>
                <w:sz w:val="24"/>
              </w:rPr>
            </w:pPr>
            <w:r>
              <w:rPr>
                <w:spacing w:val="-10"/>
                <w:sz w:val="24"/>
              </w:rPr>
              <w:t>1</w:t>
            </w:r>
          </w:p>
        </w:tc>
        <w:tc>
          <w:tcPr>
            <w:tcW w:w="2143" w:type="dxa"/>
          </w:tcPr>
          <w:p w14:paraId="2D8DC562" w14:textId="77777777" w:rsidR="0033469C" w:rsidRDefault="008E251C">
            <w:pPr>
              <w:pStyle w:val="TableParagraph"/>
              <w:spacing w:before="143" w:line="270" w:lineRule="exact"/>
              <w:ind w:right="262"/>
              <w:jc w:val="right"/>
              <w:rPr>
                <w:sz w:val="24"/>
              </w:rPr>
            </w:pPr>
            <w:r>
              <w:rPr>
                <w:spacing w:val="-5"/>
                <w:sz w:val="24"/>
              </w:rPr>
              <w:t>(1)</w:t>
            </w:r>
          </w:p>
        </w:tc>
        <w:tc>
          <w:tcPr>
            <w:tcW w:w="8063" w:type="dxa"/>
          </w:tcPr>
          <w:p w14:paraId="2D8DC563" w14:textId="77777777" w:rsidR="0033469C" w:rsidRDefault="008E251C">
            <w:pPr>
              <w:pStyle w:val="TableParagraph"/>
              <w:spacing w:before="143" w:line="270" w:lineRule="exact"/>
              <w:ind w:left="161"/>
              <w:rPr>
                <w:sz w:val="24"/>
              </w:rPr>
            </w:pPr>
            <w:r>
              <w:rPr>
                <w:sz w:val="24"/>
              </w:rPr>
              <w:t>Cooperate</w:t>
            </w:r>
            <w:r>
              <w:rPr>
                <w:spacing w:val="14"/>
                <w:sz w:val="24"/>
              </w:rPr>
              <w:t xml:space="preserve"> </w:t>
            </w:r>
            <w:r>
              <w:rPr>
                <w:sz w:val="24"/>
              </w:rPr>
              <w:t>with</w:t>
            </w:r>
            <w:r>
              <w:rPr>
                <w:spacing w:val="17"/>
                <w:sz w:val="24"/>
              </w:rPr>
              <w:t xml:space="preserve"> </w:t>
            </w:r>
            <w:r>
              <w:rPr>
                <w:sz w:val="24"/>
              </w:rPr>
              <w:t>the</w:t>
            </w:r>
            <w:r>
              <w:rPr>
                <w:spacing w:val="17"/>
                <w:sz w:val="24"/>
              </w:rPr>
              <w:t xml:space="preserve"> </w:t>
            </w:r>
            <w:r>
              <w:rPr>
                <w:sz w:val="24"/>
              </w:rPr>
              <w:t>appropriate</w:t>
            </w:r>
            <w:r>
              <w:rPr>
                <w:spacing w:val="17"/>
                <w:sz w:val="24"/>
              </w:rPr>
              <w:t xml:space="preserve"> </w:t>
            </w:r>
            <w:r>
              <w:rPr>
                <w:sz w:val="24"/>
              </w:rPr>
              <w:t>federal</w:t>
            </w:r>
            <w:r>
              <w:rPr>
                <w:spacing w:val="17"/>
                <w:sz w:val="24"/>
              </w:rPr>
              <w:t xml:space="preserve"> </w:t>
            </w:r>
            <w:r>
              <w:rPr>
                <w:sz w:val="24"/>
              </w:rPr>
              <w:t>agencies</w:t>
            </w:r>
            <w:r>
              <w:rPr>
                <w:spacing w:val="16"/>
                <w:sz w:val="24"/>
              </w:rPr>
              <w:t xml:space="preserve"> </w:t>
            </w:r>
            <w:r>
              <w:rPr>
                <w:sz w:val="24"/>
              </w:rPr>
              <w:t>in</w:t>
            </w:r>
            <w:r>
              <w:rPr>
                <w:spacing w:val="17"/>
                <w:sz w:val="24"/>
              </w:rPr>
              <w:t xml:space="preserve"> </w:t>
            </w:r>
            <w:r>
              <w:rPr>
                <w:sz w:val="24"/>
              </w:rPr>
              <w:t>administering</w:t>
            </w:r>
            <w:r>
              <w:rPr>
                <w:spacing w:val="17"/>
                <w:sz w:val="24"/>
              </w:rPr>
              <w:t xml:space="preserve"> </w:t>
            </w:r>
            <w:r>
              <w:rPr>
                <w:spacing w:val="-5"/>
                <w:sz w:val="24"/>
              </w:rPr>
              <w:t>the</w:t>
            </w:r>
          </w:p>
        </w:tc>
      </w:tr>
      <w:tr w:rsidR="0033469C" w14:paraId="2D8DC568" w14:textId="77777777">
        <w:trPr>
          <w:trHeight w:val="433"/>
        </w:trPr>
        <w:tc>
          <w:tcPr>
            <w:tcW w:w="328" w:type="dxa"/>
          </w:tcPr>
          <w:p w14:paraId="2D8DC565" w14:textId="77777777" w:rsidR="0033469C" w:rsidRDefault="008E251C">
            <w:pPr>
              <w:pStyle w:val="TableParagraph"/>
              <w:spacing w:before="1"/>
              <w:ind w:left="50"/>
              <w:rPr>
                <w:sz w:val="24"/>
              </w:rPr>
            </w:pPr>
            <w:r>
              <w:rPr>
                <w:spacing w:val="-10"/>
                <w:sz w:val="24"/>
              </w:rPr>
              <w:t>2</w:t>
            </w:r>
          </w:p>
        </w:tc>
        <w:tc>
          <w:tcPr>
            <w:tcW w:w="2143" w:type="dxa"/>
          </w:tcPr>
          <w:p w14:paraId="2D8DC566" w14:textId="77777777" w:rsidR="0033469C" w:rsidRDefault="008E251C">
            <w:pPr>
              <w:pStyle w:val="TableParagraph"/>
              <w:spacing w:before="1"/>
              <w:ind w:left="144"/>
              <w:rPr>
                <w:sz w:val="24"/>
              </w:rPr>
            </w:pPr>
            <w:r>
              <w:rPr>
                <w:sz w:val="24"/>
              </w:rPr>
              <w:t>federal</w:t>
            </w:r>
            <w:r>
              <w:rPr>
                <w:spacing w:val="-4"/>
                <w:sz w:val="24"/>
              </w:rPr>
              <w:t xml:space="preserve"> </w:t>
            </w:r>
            <w:r>
              <w:rPr>
                <w:sz w:val="24"/>
              </w:rPr>
              <w:t>acts;</w:t>
            </w:r>
            <w:r>
              <w:rPr>
                <w:spacing w:val="-2"/>
                <w:sz w:val="24"/>
              </w:rPr>
              <w:t xml:space="preserve"> </w:t>
            </w:r>
            <w:r>
              <w:rPr>
                <w:spacing w:val="-5"/>
                <w:sz w:val="24"/>
              </w:rPr>
              <w:t>and</w:t>
            </w:r>
          </w:p>
        </w:tc>
        <w:tc>
          <w:tcPr>
            <w:tcW w:w="8063" w:type="dxa"/>
          </w:tcPr>
          <w:p w14:paraId="2D8DC567" w14:textId="77777777" w:rsidR="0033469C" w:rsidRDefault="0033469C">
            <w:pPr>
              <w:pStyle w:val="TableParagraph"/>
              <w:rPr>
                <w:rFonts w:ascii="Times New Roman"/>
              </w:rPr>
            </w:pPr>
          </w:p>
        </w:tc>
      </w:tr>
      <w:tr w:rsidR="0033469C" w14:paraId="2D8DC56C" w14:textId="77777777">
        <w:trPr>
          <w:trHeight w:val="577"/>
        </w:trPr>
        <w:tc>
          <w:tcPr>
            <w:tcW w:w="328" w:type="dxa"/>
          </w:tcPr>
          <w:p w14:paraId="2D8DC569" w14:textId="77777777" w:rsidR="0033469C" w:rsidRDefault="008E251C">
            <w:pPr>
              <w:pStyle w:val="TableParagraph"/>
              <w:spacing w:before="143"/>
              <w:ind w:left="50"/>
              <w:rPr>
                <w:sz w:val="24"/>
              </w:rPr>
            </w:pPr>
            <w:r>
              <w:rPr>
                <w:spacing w:val="-10"/>
                <w:sz w:val="24"/>
              </w:rPr>
              <w:t>3</w:t>
            </w:r>
          </w:p>
        </w:tc>
        <w:tc>
          <w:tcPr>
            <w:tcW w:w="2143" w:type="dxa"/>
          </w:tcPr>
          <w:p w14:paraId="2D8DC56A" w14:textId="77777777" w:rsidR="0033469C" w:rsidRDefault="008E251C">
            <w:pPr>
              <w:pStyle w:val="TableParagraph"/>
              <w:spacing w:before="143"/>
              <w:ind w:right="262"/>
              <w:jc w:val="right"/>
              <w:rPr>
                <w:sz w:val="24"/>
              </w:rPr>
            </w:pPr>
            <w:r>
              <w:rPr>
                <w:spacing w:val="-5"/>
                <w:sz w:val="24"/>
              </w:rPr>
              <w:t>(2)</w:t>
            </w:r>
          </w:p>
        </w:tc>
        <w:tc>
          <w:tcPr>
            <w:tcW w:w="8063" w:type="dxa"/>
          </w:tcPr>
          <w:p w14:paraId="2D8DC56B" w14:textId="77777777" w:rsidR="0033469C" w:rsidRDefault="008E251C">
            <w:pPr>
              <w:pStyle w:val="TableParagraph"/>
              <w:spacing w:before="143"/>
              <w:ind w:left="161"/>
              <w:rPr>
                <w:sz w:val="24"/>
              </w:rPr>
            </w:pPr>
            <w:r>
              <w:rPr>
                <w:sz w:val="24"/>
              </w:rPr>
              <w:t>Do</w:t>
            </w:r>
            <w:r>
              <w:rPr>
                <w:spacing w:val="-5"/>
                <w:sz w:val="24"/>
              </w:rPr>
              <w:t xml:space="preserve"> </w:t>
            </w:r>
            <w:r>
              <w:rPr>
                <w:sz w:val="24"/>
              </w:rPr>
              <w:t>anything</w:t>
            </w:r>
            <w:r>
              <w:rPr>
                <w:spacing w:val="-2"/>
                <w:sz w:val="24"/>
              </w:rPr>
              <w:t xml:space="preserve"> </w:t>
            </w:r>
            <w:r>
              <w:rPr>
                <w:sz w:val="24"/>
              </w:rPr>
              <w:t>necessary</w:t>
            </w:r>
            <w:r>
              <w:rPr>
                <w:spacing w:val="-2"/>
                <w:sz w:val="24"/>
              </w:rPr>
              <w:t xml:space="preserve"> </w:t>
            </w:r>
            <w:r>
              <w:rPr>
                <w:sz w:val="24"/>
              </w:rPr>
              <w:t>to</w:t>
            </w:r>
            <w:r>
              <w:rPr>
                <w:spacing w:val="-1"/>
                <w:sz w:val="24"/>
              </w:rPr>
              <w:t xml:space="preserve"> </w:t>
            </w:r>
            <w:r>
              <w:rPr>
                <w:sz w:val="24"/>
              </w:rPr>
              <w:t>secure</w:t>
            </w:r>
            <w:r>
              <w:rPr>
                <w:spacing w:val="-3"/>
                <w:sz w:val="24"/>
              </w:rPr>
              <w:t xml:space="preserve"> </w:t>
            </w:r>
            <w:r>
              <w:rPr>
                <w:sz w:val="24"/>
              </w:rPr>
              <w:t>the</w:t>
            </w:r>
            <w:r>
              <w:rPr>
                <w:spacing w:val="-2"/>
                <w:sz w:val="24"/>
              </w:rPr>
              <w:t xml:space="preserve"> </w:t>
            </w:r>
            <w:r>
              <w:rPr>
                <w:sz w:val="24"/>
              </w:rPr>
              <w:t>benefits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federal</w:t>
            </w:r>
            <w:r>
              <w:rPr>
                <w:spacing w:val="-1"/>
                <w:sz w:val="24"/>
              </w:rPr>
              <w:t xml:space="preserve"> </w:t>
            </w:r>
            <w:r>
              <w:rPr>
                <w:spacing w:val="-2"/>
                <w:sz w:val="24"/>
              </w:rPr>
              <w:t>acts.</w:t>
            </w:r>
          </w:p>
        </w:tc>
      </w:tr>
      <w:tr w:rsidR="0033469C" w14:paraId="2D8DC570" w14:textId="77777777">
        <w:trPr>
          <w:trHeight w:val="456"/>
        </w:trPr>
        <w:tc>
          <w:tcPr>
            <w:tcW w:w="328" w:type="dxa"/>
          </w:tcPr>
          <w:p w14:paraId="2D8DC56D" w14:textId="77777777" w:rsidR="0033469C" w:rsidRDefault="008E251C">
            <w:pPr>
              <w:pStyle w:val="TableParagraph"/>
              <w:spacing w:before="164" w:line="273" w:lineRule="exact"/>
              <w:ind w:left="50"/>
              <w:rPr>
                <w:sz w:val="24"/>
              </w:rPr>
            </w:pPr>
            <w:r>
              <w:rPr>
                <w:spacing w:val="-10"/>
                <w:sz w:val="24"/>
              </w:rPr>
              <w:t>4</w:t>
            </w:r>
          </w:p>
        </w:tc>
        <w:tc>
          <w:tcPr>
            <w:tcW w:w="2143" w:type="dxa"/>
          </w:tcPr>
          <w:p w14:paraId="2D8DC56E" w14:textId="77777777" w:rsidR="0033469C" w:rsidRDefault="008E251C">
            <w:pPr>
              <w:pStyle w:val="TableParagraph"/>
              <w:tabs>
                <w:tab w:val="left" w:pos="719"/>
              </w:tabs>
              <w:spacing w:before="144" w:line="293" w:lineRule="exact"/>
              <w:ind w:right="205"/>
              <w:jc w:val="right"/>
              <w:rPr>
                <w:b/>
                <w:sz w:val="26"/>
              </w:rPr>
            </w:pPr>
            <w:r>
              <w:rPr>
                <w:b/>
                <w:spacing w:val="-5"/>
                <w:sz w:val="26"/>
              </w:rPr>
              <w:t>(</w:t>
            </w:r>
            <w:r>
              <w:rPr>
                <w:b/>
                <w:spacing w:val="-5"/>
                <w:sz w:val="21"/>
              </w:rPr>
              <w:t>D</w:t>
            </w:r>
            <w:r>
              <w:rPr>
                <w:b/>
                <w:spacing w:val="-5"/>
                <w:sz w:val="26"/>
              </w:rPr>
              <w:t>)</w:t>
            </w:r>
            <w:r>
              <w:rPr>
                <w:b/>
                <w:sz w:val="26"/>
              </w:rPr>
              <w:tab/>
            </w:r>
            <w:r>
              <w:rPr>
                <w:b/>
                <w:spacing w:val="-5"/>
                <w:sz w:val="26"/>
              </w:rPr>
              <w:t>(1)</w:t>
            </w:r>
          </w:p>
        </w:tc>
        <w:tc>
          <w:tcPr>
            <w:tcW w:w="8063" w:type="dxa"/>
          </w:tcPr>
          <w:p w14:paraId="2D8DC56F" w14:textId="77777777" w:rsidR="0033469C" w:rsidRDefault="008E251C">
            <w:pPr>
              <w:pStyle w:val="TableParagraph"/>
              <w:spacing w:before="144" w:line="293" w:lineRule="exact"/>
              <w:ind w:left="161"/>
              <w:rPr>
                <w:b/>
                <w:sz w:val="26"/>
              </w:rPr>
            </w:pPr>
            <w:r>
              <w:rPr>
                <w:b/>
                <w:smallCaps/>
                <w:sz w:val="26"/>
              </w:rPr>
              <w:t>In</w:t>
            </w:r>
            <w:r>
              <w:rPr>
                <w:b/>
                <w:smallCaps/>
                <w:spacing w:val="56"/>
                <w:w w:val="150"/>
                <w:sz w:val="26"/>
              </w:rPr>
              <w:t xml:space="preserve"> </w:t>
            </w:r>
            <w:r>
              <w:rPr>
                <w:b/>
                <w:smallCaps/>
                <w:sz w:val="26"/>
              </w:rPr>
              <w:t>this</w:t>
            </w:r>
            <w:r>
              <w:rPr>
                <w:b/>
                <w:smallCaps/>
                <w:spacing w:val="58"/>
                <w:w w:val="150"/>
                <w:sz w:val="26"/>
              </w:rPr>
              <w:t xml:space="preserve"> </w:t>
            </w:r>
            <w:r>
              <w:rPr>
                <w:b/>
                <w:smallCaps/>
                <w:sz w:val="26"/>
              </w:rPr>
              <w:t>subsection,</w:t>
            </w:r>
            <w:r>
              <w:rPr>
                <w:b/>
                <w:smallCaps/>
                <w:spacing w:val="61"/>
                <w:sz w:val="26"/>
              </w:rPr>
              <w:t xml:space="preserve"> </w:t>
            </w:r>
            <w:r>
              <w:rPr>
                <w:b/>
                <w:smallCaps/>
                <w:sz w:val="26"/>
              </w:rPr>
              <w:t>“State</w:t>
            </w:r>
            <w:r>
              <w:rPr>
                <w:b/>
                <w:smallCaps/>
                <w:spacing w:val="58"/>
                <w:w w:val="150"/>
                <w:sz w:val="26"/>
              </w:rPr>
              <w:t xml:space="preserve"> </w:t>
            </w:r>
            <w:r>
              <w:rPr>
                <w:b/>
                <w:smallCaps/>
                <w:sz w:val="26"/>
              </w:rPr>
              <w:t>match</w:t>
            </w:r>
            <w:r>
              <w:rPr>
                <w:b/>
                <w:smallCaps/>
                <w:spacing w:val="57"/>
                <w:w w:val="150"/>
                <w:sz w:val="26"/>
              </w:rPr>
              <w:t xml:space="preserve"> </w:t>
            </w:r>
            <w:r>
              <w:rPr>
                <w:b/>
                <w:smallCaps/>
                <w:sz w:val="26"/>
              </w:rPr>
              <w:t>amount”</w:t>
            </w:r>
            <w:r>
              <w:rPr>
                <w:b/>
                <w:smallCaps/>
                <w:spacing w:val="61"/>
                <w:sz w:val="26"/>
              </w:rPr>
              <w:t xml:space="preserve"> </w:t>
            </w:r>
            <w:r>
              <w:rPr>
                <w:b/>
                <w:smallCaps/>
                <w:sz w:val="26"/>
              </w:rPr>
              <w:t>means</w:t>
            </w:r>
            <w:r>
              <w:rPr>
                <w:b/>
                <w:smallCaps/>
                <w:spacing w:val="58"/>
                <w:w w:val="150"/>
                <w:sz w:val="26"/>
              </w:rPr>
              <w:t xml:space="preserve"> </w:t>
            </w:r>
            <w:r>
              <w:rPr>
                <w:b/>
                <w:smallCaps/>
                <w:spacing w:val="-5"/>
                <w:sz w:val="26"/>
              </w:rPr>
              <w:t>the</w:t>
            </w:r>
          </w:p>
        </w:tc>
      </w:tr>
    </w:tbl>
    <w:p w14:paraId="2D8DC571" w14:textId="77777777" w:rsidR="0033469C" w:rsidRDefault="008E251C">
      <w:pPr>
        <w:pStyle w:val="ListParagraph"/>
        <w:numPr>
          <w:ilvl w:val="1"/>
          <w:numId w:val="1"/>
        </w:numPr>
        <w:tabs>
          <w:tab w:val="left" w:pos="659"/>
        </w:tabs>
        <w:spacing w:before="17" w:line="312" w:lineRule="exact"/>
        <w:ind w:left="659" w:hanging="422"/>
        <w:jc w:val="left"/>
        <w:rPr>
          <w:b/>
          <w:sz w:val="26"/>
        </w:rPr>
      </w:pPr>
      <w:r>
        <w:rPr>
          <w:b/>
          <w:smallCaps/>
          <w:sz w:val="26"/>
        </w:rPr>
        <w:t>amount</w:t>
      </w:r>
      <w:r>
        <w:rPr>
          <w:b/>
          <w:smallCaps/>
          <w:spacing w:val="47"/>
          <w:sz w:val="26"/>
        </w:rPr>
        <w:t xml:space="preserve"> </w:t>
      </w:r>
      <w:r>
        <w:rPr>
          <w:b/>
          <w:smallCaps/>
          <w:sz w:val="26"/>
        </w:rPr>
        <w:t>of</w:t>
      </w:r>
      <w:r>
        <w:rPr>
          <w:b/>
          <w:smallCaps/>
          <w:spacing w:val="47"/>
          <w:sz w:val="26"/>
        </w:rPr>
        <w:t xml:space="preserve"> </w:t>
      </w:r>
      <w:r>
        <w:rPr>
          <w:b/>
          <w:smallCaps/>
          <w:sz w:val="26"/>
        </w:rPr>
        <w:t>the</w:t>
      </w:r>
      <w:r>
        <w:rPr>
          <w:b/>
          <w:smallCaps/>
          <w:spacing w:val="49"/>
          <w:sz w:val="26"/>
        </w:rPr>
        <w:t xml:space="preserve"> </w:t>
      </w:r>
      <w:r>
        <w:rPr>
          <w:b/>
          <w:smallCaps/>
          <w:sz w:val="26"/>
        </w:rPr>
        <w:t>State’s</w:t>
      </w:r>
      <w:r>
        <w:rPr>
          <w:b/>
          <w:smallCaps/>
          <w:spacing w:val="45"/>
          <w:sz w:val="26"/>
        </w:rPr>
        <w:t xml:space="preserve"> </w:t>
      </w:r>
      <w:r>
        <w:rPr>
          <w:b/>
          <w:smallCaps/>
          <w:sz w:val="26"/>
        </w:rPr>
        <w:t>share</w:t>
      </w:r>
      <w:r>
        <w:rPr>
          <w:b/>
          <w:smallCaps/>
          <w:spacing w:val="47"/>
          <w:sz w:val="26"/>
        </w:rPr>
        <w:t xml:space="preserve"> </w:t>
      </w:r>
      <w:r>
        <w:rPr>
          <w:b/>
          <w:smallCaps/>
          <w:sz w:val="26"/>
        </w:rPr>
        <w:t>of</w:t>
      </w:r>
      <w:r>
        <w:rPr>
          <w:b/>
          <w:smallCaps/>
          <w:spacing w:val="45"/>
          <w:sz w:val="26"/>
        </w:rPr>
        <w:t xml:space="preserve"> </w:t>
      </w:r>
      <w:r>
        <w:rPr>
          <w:b/>
          <w:smallCaps/>
          <w:sz w:val="26"/>
        </w:rPr>
        <w:t>funding</w:t>
      </w:r>
      <w:r>
        <w:rPr>
          <w:b/>
          <w:smallCaps/>
          <w:spacing w:val="46"/>
          <w:sz w:val="26"/>
        </w:rPr>
        <w:t xml:space="preserve"> </w:t>
      </w:r>
      <w:r>
        <w:rPr>
          <w:b/>
          <w:smallCaps/>
          <w:sz w:val="26"/>
        </w:rPr>
        <w:t>required</w:t>
      </w:r>
      <w:r>
        <w:rPr>
          <w:b/>
          <w:smallCaps/>
          <w:spacing w:val="44"/>
          <w:sz w:val="26"/>
        </w:rPr>
        <w:t xml:space="preserve"> </w:t>
      </w:r>
      <w:r>
        <w:rPr>
          <w:b/>
          <w:smallCaps/>
          <w:sz w:val="26"/>
        </w:rPr>
        <w:t>under</w:t>
      </w:r>
      <w:r>
        <w:rPr>
          <w:b/>
          <w:smallCaps/>
          <w:spacing w:val="45"/>
          <w:sz w:val="26"/>
        </w:rPr>
        <w:t xml:space="preserve"> </w:t>
      </w:r>
      <w:r>
        <w:rPr>
          <w:b/>
          <w:smallCaps/>
          <w:sz w:val="26"/>
        </w:rPr>
        <w:t>the</w:t>
      </w:r>
      <w:r>
        <w:rPr>
          <w:b/>
          <w:smallCaps/>
          <w:spacing w:val="45"/>
          <w:sz w:val="26"/>
        </w:rPr>
        <w:t xml:space="preserve"> </w:t>
      </w:r>
      <w:r>
        <w:rPr>
          <w:b/>
          <w:smallCaps/>
          <w:spacing w:val="-2"/>
          <w:sz w:val="26"/>
        </w:rPr>
        <w:t>federal</w:t>
      </w:r>
    </w:p>
    <w:p w14:paraId="2D8DC572" w14:textId="77777777" w:rsidR="0033469C" w:rsidRDefault="008E251C">
      <w:pPr>
        <w:pStyle w:val="ListParagraph"/>
        <w:numPr>
          <w:ilvl w:val="1"/>
          <w:numId w:val="1"/>
        </w:numPr>
        <w:tabs>
          <w:tab w:val="left" w:pos="659"/>
        </w:tabs>
        <w:spacing w:line="312" w:lineRule="exact"/>
        <w:ind w:left="659" w:hanging="422"/>
        <w:jc w:val="left"/>
        <w:rPr>
          <w:b/>
          <w:sz w:val="26"/>
        </w:rPr>
      </w:pPr>
      <w:r>
        <w:rPr>
          <w:b/>
          <w:spacing w:val="-2"/>
          <w:sz w:val="21"/>
        </w:rPr>
        <w:t>ACTS</w:t>
      </w:r>
      <w:r>
        <w:rPr>
          <w:b/>
          <w:spacing w:val="-2"/>
          <w:sz w:val="26"/>
        </w:rPr>
        <w:t>.</w:t>
      </w:r>
    </w:p>
    <w:p w14:paraId="2D8DC573" w14:textId="77777777" w:rsidR="0033469C" w:rsidRDefault="0033469C">
      <w:pPr>
        <w:pStyle w:val="BodyText"/>
        <w:spacing w:before="59"/>
        <w:rPr>
          <w:b/>
          <w:sz w:val="21"/>
        </w:rPr>
      </w:pPr>
    </w:p>
    <w:p w14:paraId="2D8DC574" w14:textId="77777777" w:rsidR="0033469C" w:rsidRDefault="008E251C">
      <w:pPr>
        <w:pStyle w:val="ListParagraph"/>
        <w:numPr>
          <w:ilvl w:val="1"/>
          <w:numId w:val="1"/>
        </w:numPr>
        <w:tabs>
          <w:tab w:val="left" w:pos="2100"/>
          <w:tab w:val="left" w:pos="2820"/>
        </w:tabs>
        <w:ind w:left="2100" w:hanging="1863"/>
        <w:jc w:val="left"/>
        <w:rPr>
          <w:b/>
          <w:sz w:val="26"/>
        </w:rPr>
      </w:pPr>
      <w:r>
        <w:rPr>
          <w:b/>
          <w:smallCaps/>
          <w:spacing w:val="-5"/>
          <w:sz w:val="26"/>
        </w:rPr>
        <w:t>(2)</w:t>
      </w:r>
      <w:r>
        <w:rPr>
          <w:b/>
          <w:smallCaps/>
          <w:sz w:val="26"/>
        </w:rPr>
        <w:tab/>
        <w:t>The</w:t>
      </w:r>
      <w:r>
        <w:rPr>
          <w:b/>
          <w:smallCaps/>
          <w:spacing w:val="6"/>
          <w:sz w:val="26"/>
        </w:rPr>
        <w:t xml:space="preserve"> </w:t>
      </w:r>
      <w:r>
        <w:rPr>
          <w:b/>
          <w:smallCaps/>
          <w:sz w:val="26"/>
        </w:rPr>
        <w:t>Governor</w:t>
      </w:r>
      <w:r>
        <w:rPr>
          <w:b/>
          <w:smallCaps/>
          <w:spacing w:val="6"/>
          <w:sz w:val="26"/>
        </w:rPr>
        <w:t xml:space="preserve"> </w:t>
      </w:r>
      <w:r>
        <w:rPr>
          <w:b/>
          <w:smallCaps/>
          <w:sz w:val="26"/>
        </w:rPr>
        <w:t>may</w:t>
      </w:r>
      <w:r>
        <w:rPr>
          <w:b/>
          <w:smallCaps/>
          <w:spacing w:val="6"/>
          <w:sz w:val="26"/>
        </w:rPr>
        <w:t xml:space="preserve"> </w:t>
      </w:r>
      <w:r>
        <w:rPr>
          <w:b/>
          <w:smallCaps/>
          <w:sz w:val="26"/>
        </w:rPr>
        <w:t>include</w:t>
      </w:r>
      <w:r>
        <w:rPr>
          <w:b/>
          <w:smallCaps/>
          <w:spacing w:val="8"/>
          <w:sz w:val="26"/>
        </w:rPr>
        <w:t xml:space="preserve"> </w:t>
      </w:r>
      <w:r>
        <w:rPr>
          <w:b/>
          <w:smallCaps/>
          <w:sz w:val="26"/>
        </w:rPr>
        <w:t>in</w:t>
      </w:r>
      <w:r>
        <w:rPr>
          <w:b/>
          <w:smallCaps/>
          <w:spacing w:val="3"/>
          <w:sz w:val="26"/>
        </w:rPr>
        <w:t xml:space="preserve"> </w:t>
      </w:r>
      <w:r>
        <w:rPr>
          <w:b/>
          <w:smallCaps/>
          <w:sz w:val="26"/>
        </w:rPr>
        <w:t>the</w:t>
      </w:r>
      <w:r>
        <w:rPr>
          <w:b/>
          <w:smallCaps/>
          <w:spacing w:val="4"/>
          <w:sz w:val="26"/>
        </w:rPr>
        <w:t xml:space="preserve"> </w:t>
      </w:r>
      <w:r>
        <w:rPr>
          <w:b/>
          <w:smallCaps/>
          <w:sz w:val="26"/>
        </w:rPr>
        <w:t>annual</w:t>
      </w:r>
      <w:r>
        <w:rPr>
          <w:b/>
          <w:smallCaps/>
          <w:spacing w:val="6"/>
          <w:sz w:val="26"/>
        </w:rPr>
        <w:t xml:space="preserve"> </w:t>
      </w:r>
      <w:r>
        <w:rPr>
          <w:b/>
          <w:smallCaps/>
          <w:sz w:val="26"/>
        </w:rPr>
        <w:t>budget</w:t>
      </w:r>
      <w:r>
        <w:rPr>
          <w:b/>
          <w:smallCaps/>
          <w:spacing w:val="9"/>
          <w:sz w:val="26"/>
        </w:rPr>
        <w:t xml:space="preserve"> </w:t>
      </w:r>
      <w:r>
        <w:rPr>
          <w:b/>
          <w:smallCaps/>
          <w:sz w:val="26"/>
        </w:rPr>
        <w:t>bill</w:t>
      </w:r>
      <w:r>
        <w:rPr>
          <w:b/>
          <w:smallCaps/>
          <w:spacing w:val="6"/>
          <w:sz w:val="26"/>
        </w:rPr>
        <w:t xml:space="preserve"> </w:t>
      </w:r>
      <w:r>
        <w:rPr>
          <w:b/>
          <w:smallCaps/>
          <w:spacing w:val="-5"/>
          <w:sz w:val="26"/>
        </w:rPr>
        <w:t>an</w:t>
      </w:r>
    </w:p>
    <w:p w14:paraId="2D8DC575" w14:textId="77777777" w:rsidR="0033469C" w:rsidRDefault="008E251C">
      <w:pPr>
        <w:pStyle w:val="ListParagraph"/>
        <w:numPr>
          <w:ilvl w:val="1"/>
          <w:numId w:val="1"/>
        </w:numPr>
        <w:tabs>
          <w:tab w:val="left" w:pos="659"/>
        </w:tabs>
        <w:spacing w:before="2" w:line="312" w:lineRule="exact"/>
        <w:ind w:left="659" w:hanging="422"/>
        <w:jc w:val="left"/>
        <w:rPr>
          <w:b/>
          <w:sz w:val="26"/>
        </w:rPr>
      </w:pPr>
      <w:r>
        <w:rPr>
          <w:b/>
          <w:smallCaps/>
          <w:sz w:val="26"/>
        </w:rPr>
        <w:t>increase</w:t>
      </w:r>
      <w:r>
        <w:rPr>
          <w:b/>
          <w:smallCaps/>
          <w:spacing w:val="-2"/>
          <w:sz w:val="26"/>
        </w:rPr>
        <w:t xml:space="preserve"> </w:t>
      </w:r>
      <w:r>
        <w:rPr>
          <w:b/>
          <w:smallCaps/>
          <w:sz w:val="26"/>
        </w:rPr>
        <w:t>in</w:t>
      </w:r>
      <w:r>
        <w:rPr>
          <w:b/>
          <w:smallCaps/>
          <w:spacing w:val="-2"/>
          <w:sz w:val="26"/>
        </w:rPr>
        <w:t xml:space="preserve"> </w:t>
      </w:r>
      <w:r>
        <w:rPr>
          <w:b/>
          <w:smallCaps/>
          <w:sz w:val="26"/>
        </w:rPr>
        <w:t>the</w:t>
      </w:r>
      <w:r>
        <w:rPr>
          <w:b/>
          <w:smallCaps/>
          <w:spacing w:val="1"/>
          <w:sz w:val="26"/>
        </w:rPr>
        <w:t xml:space="preserve"> </w:t>
      </w:r>
      <w:r>
        <w:rPr>
          <w:b/>
          <w:smallCaps/>
          <w:sz w:val="26"/>
        </w:rPr>
        <w:t>General Fund</w:t>
      </w:r>
      <w:r>
        <w:rPr>
          <w:b/>
          <w:smallCaps/>
          <w:spacing w:val="-2"/>
          <w:sz w:val="26"/>
        </w:rPr>
        <w:t xml:space="preserve"> </w:t>
      </w:r>
      <w:r>
        <w:rPr>
          <w:b/>
          <w:smallCaps/>
          <w:sz w:val="26"/>
        </w:rPr>
        <w:t>appropriation</w:t>
      </w:r>
      <w:r>
        <w:rPr>
          <w:b/>
          <w:smallCaps/>
          <w:spacing w:val="-2"/>
          <w:sz w:val="26"/>
        </w:rPr>
        <w:t xml:space="preserve"> </w:t>
      </w:r>
      <w:r>
        <w:rPr>
          <w:b/>
          <w:smallCaps/>
          <w:sz w:val="26"/>
        </w:rPr>
        <w:t>to</w:t>
      </w:r>
      <w:r>
        <w:rPr>
          <w:b/>
          <w:smallCaps/>
          <w:spacing w:val="-3"/>
          <w:sz w:val="26"/>
        </w:rPr>
        <w:t xml:space="preserve"> </w:t>
      </w:r>
      <w:r>
        <w:rPr>
          <w:b/>
          <w:smallCaps/>
          <w:sz w:val="26"/>
        </w:rPr>
        <w:t>ensure</w:t>
      </w:r>
      <w:r>
        <w:rPr>
          <w:b/>
          <w:smallCaps/>
          <w:spacing w:val="-2"/>
          <w:sz w:val="26"/>
        </w:rPr>
        <w:t xml:space="preserve"> </w:t>
      </w:r>
      <w:r>
        <w:rPr>
          <w:b/>
          <w:smallCaps/>
          <w:sz w:val="26"/>
        </w:rPr>
        <w:t>the State</w:t>
      </w:r>
      <w:r>
        <w:rPr>
          <w:b/>
          <w:smallCaps/>
          <w:spacing w:val="-1"/>
          <w:sz w:val="26"/>
        </w:rPr>
        <w:t xml:space="preserve"> </w:t>
      </w:r>
      <w:r>
        <w:rPr>
          <w:b/>
          <w:smallCaps/>
          <w:spacing w:val="-2"/>
          <w:sz w:val="26"/>
        </w:rPr>
        <w:t>match</w:t>
      </w:r>
    </w:p>
    <w:p w14:paraId="2D8DC576" w14:textId="77777777" w:rsidR="0033469C" w:rsidRDefault="008E251C">
      <w:pPr>
        <w:pStyle w:val="ListParagraph"/>
        <w:numPr>
          <w:ilvl w:val="1"/>
          <w:numId w:val="1"/>
        </w:numPr>
        <w:tabs>
          <w:tab w:val="left" w:pos="659"/>
        </w:tabs>
        <w:spacing w:line="312" w:lineRule="exact"/>
        <w:ind w:left="659" w:hanging="422"/>
        <w:jc w:val="left"/>
        <w:rPr>
          <w:b/>
          <w:sz w:val="26"/>
        </w:rPr>
      </w:pPr>
      <w:r>
        <w:rPr>
          <w:b/>
          <w:smallCaps/>
          <w:sz w:val="26"/>
        </w:rPr>
        <w:t>amount</w:t>
      </w:r>
      <w:r>
        <w:rPr>
          <w:b/>
          <w:smallCaps/>
          <w:spacing w:val="-7"/>
          <w:sz w:val="26"/>
        </w:rPr>
        <w:t xml:space="preserve"> </w:t>
      </w:r>
      <w:r>
        <w:rPr>
          <w:b/>
          <w:smallCaps/>
          <w:sz w:val="26"/>
        </w:rPr>
        <w:t>for</w:t>
      </w:r>
      <w:r>
        <w:rPr>
          <w:b/>
          <w:smallCaps/>
          <w:spacing w:val="-8"/>
          <w:sz w:val="26"/>
        </w:rPr>
        <w:t xml:space="preserve"> </w:t>
      </w:r>
      <w:r>
        <w:rPr>
          <w:b/>
          <w:smallCaps/>
          <w:sz w:val="26"/>
        </w:rPr>
        <w:t>the</w:t>
      </w:r>
      <w:r>
        <w:rPr>
          <w:b/>
          <w:smallCaps/>
          <w:spacing w:val="-3"/>
          <w:sz w:val="26"/>
        </w:rPr>
        <w:t xml:space="preserve"> </w:t>
      </w:r>
      <w:r>
        <w:rPr>
          <w:b/>
          <w:smallCaps/>
          <w:sz w:val="26"/>
        </w:rPr>
        <w:t>Division</w:t>
      </w:r>
      <w:r>
        <w:rPr>
          <w:b/>
          <w:smallCaps/>
          <w:spacing w:val="-6"/>
          <w:sz w:val="26"/>
        </w:rPr>
        <w:t xml:space="preserve"> </w:t>
      </w:r>
      <w:r>
        <w:rPr>
          <w:b/>
          <w:smallCaps/>
          <w:sz w:val="26"/>
        </w:rPr>
        <w:t>is</w:t>
      </w:r>
      <w:r>
        <w:rPr>
          <w:b/>
          <w:smallCaps/>
          <w:spacing w:val="-5"/>
          <w:sz w:val="26"/>
        </w:rPr>
        <w:t xml:space="preserve"> </w:t>
      </w:r>
      <w:r>
        <w:rPr>
          <w:b/>
          <w:smallCaps/>
          <w:spacing w:val="-4"/>
          <w:sz w:val="26"/>
        </w:rPr>
        <w:t>met.</w:t>
      </w:r>
    </w:p>
    <w:p w14:paraId="2D8DC577" w14:textId="77777777" w:rsidR="0033469C" w:rsidRDefault="0033469C">
      <w:pPr>
        <w:pStyle w:val="BodyText"/>
        <w:spacing w:before="34"/>
        <w:rPr>
          <w:b/>
          <w:sz w:val="21"/>
        </w:rPr>
      </w:pPr>
    </w:p>
    <w:p w14:paraId="2D8DC578" w14:textId="77777777" w:rsidR="0033469C" w:rsidRDefault="008E251C">
      <w:pPr>
        <w:pStyle w:val="ListParagraph"/>
        <w:numPr>
          <w:ilvl w:val="1"/>
          <w:numId w:val="1"/>
        </w:numPr>
        <w:tabs>
          <w:tab w:val="left" w:pos="1380"/>
        </w:tabs>
        <w:spacing w:line="288" w:lineRule="exact"/>
        <w:ind w:left="1380" w:hanging="1277"/>
        <w:jc w:val="left"/>
        <w:rPr>
          <w:sz w:val="24"/>
        </w:rPr>
      </w:pPr>
      <w:r>
        <w:rPr>
          <w:sz w:val="24"/>
        </w:rPr>
        <w:t>SECTION</w:t>
      </w:r>
      <w:r>
        <w:rPr>
          <w:spacing w:val="-6"/>
          <w:sz w:val="24"/>
        </w:rPr>
        <w:t xml:space="preserve"> </w:t>
      </w:r>
      <w:r>
        <w:rPr>
          <w:sz w:val="24"/>
        </w:rPr>
        <w:t>2.</w:t>
      </w:r>
      <w:r>
        <w:rPr>
          <w:spacing w:val="-6"/>
          <w:sz w:val="24"/>
        </w:rPr>
        <w:t xml:space="preserve"> </w:t>
      </w:r>
      <w:r>
        <w:rPr>
          <w:sz w:val="24"/>
        </w:rPr>
        <w:t>AND</w:t>
      </w:r>
      <w:r>
        <w:rPr>
          <w:spacing w:val="-9"/>
          <w:sz w:val="24"/>
        </w:rPr>
        <w:t xml:space="preserve"> </w:t>
      </w:r>
      <w:r>
        <w:rPr>
          <w:sz w:val="24"/>
        </w:rPr>
        <w:t>BE</w:t>
      </w:r>
      <w:r>
        <w:rPr>
          <w:spacing w:val="-8"/>
          <w:sz w:val="24"/>
        </w:rPr>
        <w:t xml:space="preserve"> </w:t>
      </w:r>
      <w:r>
        <w:rPr>
          <w:sz w:val="24"/>
        </w:rPr>
        <w:t>IT</w:t>
      </w:r>
      <w:r>
        <w:rPr>
          <w:spacing w:val="-6"/>
          <w:sz w:val="24"/>
        </w:rPr>
        <w:t xml:space="preserve"> </w:t>
      </w:r>
      <w:r>
        <w:rPr>
          <w:sz w:val="24"/>
        </w:rPr>
        <w:t>FURTHER</w:t>
      </w:r>
      <w:r>
        <w:rPr>
          <w:spacing w:val="-7"/>
          <w:sz w:val="24"/>
        </w:rPr>
        <w:t xml:space="preserve"> </w:t>
      </w:r>
      <w:r>
        <w:rPr>
          <w:sz w:val="24"/>
        </w:rPr>
        <w:t>ENACTED,</w:t>
      </w:r>
      <w:r>
        <w:rPr>
          <w:spacing w:val="-5"/>
          <w:sz w:val="24"/>
        </w:rPr>
        <w:t xml:space="preserve"> </w:t>
      </w:r>
      <w:r>
        <w:rPr>
          <w:sz w:val="24"/>
        </w:rPr>
        <w:t>That</w:t>
      </w:r>
      <w:r>
        <w:rPr>
          <w:spacing w:val="-9"/>
          <w:sz w:val="24"/>
        </w:rPr>
        <w:t xml:space="preserve"> </w:t>
      </w:r>
      <w:r>
        <w:rPr>
          <w:sz w:val="24"/>
        </w:rPr>
        <w:t>this</w:t>
      </w:r>
      <w:r>
        <w:rPr>
          <w:spacing w:val="-7"/>
          <w:sz w:val="24"/>
        </w:rPr>
        <w:t xml:space="preserve"> </w:t>
      </w:r>
      <w:r>
        <w:rPr>
          <w:sz w:val="24"/>
        </w:rPr>
        <w:t>Act</w:t>
      </w:r>
      <w:r>
        <w:rPr>
          <w:spacing w:val="-7"/>
          <w:sz w:val="24"/>
        </w:rPr>
        <w:t xml:space="preserve"> </w:t>
      </w:r>
      <w:r>
        <w:rPr>
          <w:sz w:val="24"/>
        </w:rPr>
        <w:t>shall</w:t>
      </w:r>
      <w:r>
        <w:rPr>
          <w:spacing w:val="-8"/>
          <w:sz w:val="24"/>
        </w:rPr>
        <w:t xml:space="preserve"> </w:t>
      </w:r>
      <w:r>
        <w:rPr>
          <w:sz w:val="24"/>
        </w:rPr>
        <w:t>take</w:t>
      </w:r>
      <w:r>
        <w:rPr>
          <w:spacing w:val="-7"/>
          <w:sz w:val="24"/>
        </w:rPr>
        <w:t xml:space="preserve"> </w:t>
      </w:r>
      <w:r>
        <w:rPr>
          <w:sz w:val="24"/>
        </w:rPr>
        <w:t>effect</w:t>
      </w:r>
      <w:r>
        <w:rPr>
          <w:spacing w:val="-6"/>
          <w:sz w:val="24"/>
        </w:rPr>
        <w:t xml:space="preserve"> </w:t>
      </w:r>
      <w:r>
        <w:rPr>
          <w:spacing w:val="-4"/>
          <w:sz w:val="24"/>
        </w:rPr>
        <w:t>July</w:t>
      </w:r>
    </w:p>
    <w:p w14:paraId="2D8DC579" w14:textId="77777777" w:rsidR="0033469C" w:rsidRDefault="008E251C">
      <w:pPr>
        <w:pStyle w:val="BodyText"/>
        <w:tabs>
          <w:tab w:val="left" w:pos="659"/>
        </w:tabs>
        <w:spacing w:line="288" w:lineRule="exact"/>
        <w:ind w:left="103"/>
      </w:pPr>
      <w:r>
        <w:rPr>
          <w:spacing w:val="-5"/>
        </w:rPr>
        <w:t>11</w:t>
      </w:r>
      <w:r>
        <w:tab/>
        <w:t xml:space="preserve">1, </w:t>
      </w:r>
      <w:r>
        <w:rPr>
          <w:spacing w:val="-2"/>
        </w:rPr>
        <w:t>2024.</w:t>
      </w:r>
    </w:p>
    <w:sectPr w:rsidR="0033469C">
      <w:pgSz w:w="12240" w:h="15840"/>
      <w:pgMar w:top="820" w:right="9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2521B"/>
    <w:multiLevelType w:val="hybridMultilevel"/>
    <w:tmpl w:val="1B40ED16"/>
    <w:lvl w:ilvl="0" w:tplc="267E2C2C">
      <w:start w:val="16"/>
      <w:numFmt w:val="decimal"/>
      <w:lvlText w:val="%1"/>
      <w:lvlJc w:val="left"/>
      <w:pPr>
        <w:ind w:left="1380" w:hanging="1278"/>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1E448386">
      <w:start w:val="5"/>
      <w:numFmt w:val="decimal"/>
      <w:lvlText w:val="%2"/>
      <w:lvlJc w:val="left"/>
      <w:pPr>
        <w:ind w:left="660" w:hanging="423"/>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27647E16">
      <w:numFmt w:val="bullet"/>
      <w:lvlText w:val="•"/>
      <w:lvlJc w:val="left"/>
      <w:pPr>
        <w:ind w:left="2431" w:hanging="423"/>
      </w:pPr>
      <w:rPr>
        <w:rFonts w:hint="default"/>
        <w:lang w:val="en-US" w:eastAsia="en-US" w:bidi="ar-SA"/>
      </w:rPr>
    </w:lvl>
    <w:lvl w:ilvl="3" w:tplc="9F2843E0">
      <w:numFmt w:val="bullet"/>
      <w:lvlText w:val="•"/>
      <w:lvlJc w:val="left"/>
      <w:pPr>
        <w:ind w:left="3482" w:hanging="423"/>
      </w:pPr>
      <w:rPr>
        <w:rFonts w:hint="default"/>
        <w:lang w:val="en-US" w:eastAsia="en-US" w:bidi="ar-SA"/>
      </w:rPr>
    </w:lvl>
    <w:lvl w:ilvl="4" w:tplc="6D909118">
      <w:numFmt w:val="bullet"/>
      <w:lvlText w:val="•"/>
      <w:lvlJc w:val="left"/>
      <w:pPr>
        <w:ind w:left="4533" w:hanging="423"/>
      </w:pPr>
      <w:rPr>
        <w:rFonts w:hint="default"/>
        <w:lang w:val="en-US" w:eastAsia="en-US" w:bidi="ar-SA"/>
      </w:rPr>
    </w:lvl>
    <w:lvl w:ilvl="5" w:tplc="B242104E">
      <w:numFmt w:val="bullet"/>
      <w:lvlText w:val="•"/>
      <w:lvlJc w:val="left"/>
      <w:pPr>
        <w:ind w:left="5584" w:hanging="423"/>
      </w:pPr>
      <w:rPr>
        <w:rFonts w:hint="default"/>
        <w:lang w:val="en-US" w:eastAsia="en-US" w:bidi="ar-SA"/>
      </w:rPr>
    </w:lvl>
    <w:lvl w:ilvl="6" w:tplc="CC820D02">
      <w:numFmt w:val="bullet"/>
      <w:lvlText w:val="•"/>
      <w:lvlJc w:val="left"/>
      <w:pPr>
        <w:ind w:left="6635" w:hanging="423"/>
      </w:pPr>
      <w:rPr>
        <w:rFonts w:hint="default"/>
        <w:lang w:val="en-US" w:eastAsia="en-US" w:bidi="ar-SA"/>
      </w:rPr>
    </w:lvl>
    <w:lvl w:ilvl="7" w:tplc="44EC86C6">
      <w:numFmt w:val="bullet"/>
      <w:lvlText w:val="•"/>
      <w:lvlJc w:val="left"/>
      <w:pPr>
        <w:ind w:left="7686" w:hanging="423"/>
      </w:pPr>
      <w:rPr>
        <w:rFonts w:hint="default"/>
        <w:lang w:val="en-US" w:eastAsia="en-US" w:bidi="ar-SA"/>
      </w:rPr>
    </w:lvl>
    <w:lvl w:ilvl="8" w:tplc="CA98CCCC">
      <w:numFmt w:val="bullet"/>
      <w:lvlText w:val="•"/>
      <w:lvlJc w:val="left"/>
      <w:pPr>
        <w:ind w:left="8737" w:hanging="423"/>
      </w:pPr>
      <w:rPr>
        <w:rFonts w:hint="default"/>
        <w:lang w:val="en-US" w:eastAsia="en-US" w:bidi="ar-SA"/>
      </w:rPr>
    </w:lvl>
  </w:abstractNum>
  <w:abstractNum w:abstractNumId="1" w15:restartNumberingAfterBreak="0">
    <w:nsid w:val="646F52F9"/>
    <w:multiLevelType w:val="hybridMultilevel"/>
    <w:tmpl w:val="B81A52A0"/>
    <w:lvl w:ilvl="0" w:tplc="302C7A68">
      <w:start w:val="1"/>
      <w:numFmt w:val="decimal"/>
      <w:lvlText w:val="%1"/>
      <w:lvlJc w:val="left"/>
      <w:pPr>
        <w:ind w:left="660" w:hanging="423"/>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4E7669C8">
      <w:numFmt w:val="bullet"/>
      <w:lvlText w:val="•"/>
      <w:lvlJc w:val="left"/>
      <w:pPr>
        <w:ind w:left="1678" w:hanging="423"/>
      </w:pPr>
      <w:rPr>
        <w:rFonts w:hint="default"/>
        <w:lang w:val="en-US" w:eastAsia="en-US" w:bidi="ar-SA"/>
      </w:rPr>
    </w:lvl>
    <w:lvl w:ilvl="2" w:tplc="75F6DBC4">
      <w:numFmt w:val="bullet"/>
      <w:lvlText w:val="•"/>
      <w:lvlJc w:val="left"/>
      <w:pPr>
        <w:ind w:left="2696" w:hanging="423"/>
      </w:pPr>
      <w:rPr>
        <w:rFonts w:hint="default"/>
        <w:lang w:val="en-US" w:eastAsia="en-US" w:bidi="ar-SA"/>
      </w:rPr>
    </w:lvl>
    <w:lvl w:ilvl="3" w:tplc="95926898">
      <w:numFmt w:val="bullet"/>
      <w:lvlText w:val="•"/>
      <w:lvlJc w:val="left"/>
      <w:pPr>
        <w:ind w:left="3714" w:hanging="423"/>
      </w:pPr>
      <w:rPr>
        <w:rFonts w:hint="default"/>
        <w:lang w:val="en-US" w:eastAsia="en-US" w:bidi="ar-SA"/>
      </w:rPr>
    </w:lvl>
    <w:lvl w:ilvl="4" w:tplc="F8962F22">
      <w:numFmt w:val="bullet"/>
      <w:lvlText w:val="•"/>
      <w:lvlJc w:val="left"/>
      <w:pPr>
        <w:ind w:left="4732" w:hanging="423"/>
      </w:pPr>
      <w:rPr>
        <w:rFonts w:hint="default"/>
        <w:lang w:val="en-US" w:eastAsia="en-US" w:bidi="ar-SA"/>
      </w:rPr>
    </w:lvl>
    <w:lvl w:ilvl="5" w:tplc="83F615BE">
      <w:numFmt w:val="bullet"/>
      <w:lvlText w:val="•"/>
      <w:lvlJc w:val="left"/>
      <w:pPr>
        <w:ind w:left="5750" w:hanging="423"/>
      </w:pPr>
      <w:rPr>
        <w:rFonts w:hint="default"/>
        <w:lang w:val="en-US" w:eastAsia="en-US" w:bidi="ar-SA"/>
      </w:rPr>
    </w:lvl>
    <w:lvl w:ilvl="6" w:tplc="61A44FB8">
      <w:numFmt w:val="bullet"/>
      <w:lvlText w:val="•"/>
      <w:lvlJc w:val="left"/>
      <w:pPr>
        <w:ind w:left="6768" w:hanging="423"/>
      </w:pPr>
      <w:rPr>
        <w:rFonts w:hint="default"/>
        <w:lang w:val="en-US" w:eastAsia="en-US" w:bidi="ar-SA"/>
      </w:rPr>
    </w:lvl>
    <w:lvl w:ilvl="7" w:tplc="B86A40F4">
      <w:numFmt w:val="bullet"/>
      <w:lvlText w:val="•"/>
      <w:lvlJc w:val="left"/>
      <w:pPr>
        <w:ind w:left="7786" w:hanging="423"/>
      </w:pPr>
      <w:rPr>
        <w:rFonts w:hint="default"/>
        <w:lang w:val="en-US" w:eastAsia="en-US" w:bidi="ar-SA"/>
      </w:rPr>
    </w:lvl>
    <w:lvl w:ilvl="8" w:tplc="4814A10A">
      <w:numFmt w:val="bullet"/>
      <w:lvlText w:val="•"/>
      <w:lvlJc w:val="left"/>
      <w:pPr>
        <w:ind w:left="8804" w:hanging="423"/>
      </w:pPr>
      <w:rPr>
        <w:rFonts w:hint="default"/>
        <w:lang w:val="en-US" w:eastAsia="en-US" w:bidi="ar-SA"/>
      </w:rPr>
    </w:lvl>
  </w:abstractNum>
  <w:num w:numId="1" w16cid:durableId="403534678">
    <w:abstractNumId w:val="0"/>
  </w:num>
  <w:num w:numId="2" w16cid:durableId="9224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9C"/>
    <w:rsid w:val="0033469C"/>
    <w:rsid w:val="00352503"/>
    <w:rsid w:val="00557A50"/>
    <w:rsid w:val="00775E9A"/>
    <w:rsid w:val="007A5FDB"/>
    <w:rsid w:val="008E251C"/>
    <w:rsid w:val="00F4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C530"/>
  <w15:docId w15:val="{FFA4AA88-45C0-4B68-A59C-8C511F7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75"/>
      <w:ind w:left="660" w:hanging="4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right="445"/>
      <w:jc w:val="right"/>
    </w:pPr>
    <w:rPr>
      <w:rFonts w:ascii="Franklin Gothic Heavy" w:eastAsia="Franklin Gothic Heavy" w:hAnsi="Franklin Gothic Heavy" w:cs="Franklin Gothic Heavy"/>
      <w:sz w:val="64"/>
      <w:szCs w:val="64"/>
    </w:rPr>
  </w:style>
  <w:style w:type="paragraph" w:styleId="ListParagraph">
    <w:name w:val="List Paragraph"/>
    <w:basedOn w:val="Normal"/>
    <w:uiPriority w:val="1"/>
    <w:qFormat/>
    <w:pPr>
      <w:ind w:left="1380" w:hanging="12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Regular Session  - House Bill 1163 First Reader</dc:title>
  <dc:creator>Maryland General Assembly</dc:creator>
  <cp:lastModifiedBy>Alfred Maneki</cp:lastModifiedBy>
  <cp:revision>6</cp:revision>
  <dcterms:created xsi:type="dcterms:W3CDTF">2024-08-16T14:38:00Z</dcterms:created>
  <dcterms:modified xsi:type="dcterms:W3CDTF">2024-08-16T14:52:00Z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2013</vt:lpwstr>
  </property>
  <property fmtid="{D5CDD505-2E9C-101B-9397-08002B2CF9AE}" pid="4" name="LastSaved">
    <vt:filetime>2024-08-16T00:00:00Z</vt:filetime>
  </property>
  <property fmtid="{D5CDD505-2E9C-101B-9397-08002B2CF9AE}" pid="5" name="Producer">
    <vt:lpwstr>Microsoft® Word 2013</vt:lpwstr>
  </property>
</Properties>
</file>