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D9B99" w14:textId="77777777" w:rsidR="00256C73" w:rsidRPr="005834F3" w:rsidRDefault="00256C73" w:rsidP="00256C73">
      <w:pPr>
        <w:autoSpaceDE w:val="0"/>
        <w:autoSpaceDN w:val="0"/>
        <w:adjustRightInd w:val="0"/>
        <w:rPr>
          <w:b/>
          <w:bCs/>
          <w:i/>
          <w:iCs/>
          <w:sz w:val="20"/>
          <w:szCs w:val="20"/>
        </w:rPr>
      </w:pPr>
      <w:r w:rsidRPr="005834F3">
        <w:rPr>
          <w:b/>
          <w:bCs/>
          <w:i/>
          <w:iCs/>
          <w:sz w:val="20"/>
          <w:szCs w:val="20"/>
        </w:rPr>
        <w:t xml:space="preserve">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  </w:t>
      </w:r>
    </w:p>
    <w:p w14:paraId="691F90F7" w14:textId="77777777" w:rsidR="00256C73" w:rsidRPr="005834F3" w:rsidRDefault="00256C73">
      <w:pPr>
        <w:tabs>
          <w:tab w:val="left" w:pos="8712"/>
        </w:tabs>
        <w:spacing w:line="268" w:lineRule="exact"/>
        <w:ind w:left="2664"/>
        <w:textAlignment w:val="baseline"/>
        <w:rPr>
          <w:rFonts w:eastAsia="Bookman Old Style"/>
          <w:color w:val="000000"/>
          <w:sz w:val="23"/>
        </w:rPr>
      </w:pPr>
    </w:p>
    <w:p w14:paraId="183A629B" w14:textId="3DC92865" w:rsidR="00B87363" w:rsidRPr="005834F3" w:rsidRDefault="00E368D2">
      <w:pPr>
        <w:tabs>
          <w:tab w:val="left" w:pos="8712"/>
        </w:tabs>
        <w:spacing w:line="268" w:lineRule="exact"/>
        <w:ind w:left="2664"/>
        <w:textAlignment w:val="baseline"/>
        <w:rPr>
          <w:rFonts w:eastAsia="Bookman Old Style"/>
          <w:color w:val="000000"/>
          <w:sz w:val="23"/>
        </w:rPr>
      </w:pPr>
      <w:r w:rsidRPr="005834F3">
        <w:rPr>
          <w:rFonts w:eastAsia="Bookman Old Style"/>
          <w:color w:val="000000"/>
          <w:sz w:val="23"/>
        </w:rPr>
        <w:t>LAWRENCE J. HOGAN, JR., Governor</w:t>
      </w:r>
      <w:r w:rsidRPr="005834F3">
        <w:rPr>
          <w:rFonts w:eastAsia="Bookman Old Style"/>
          <w:color w:val="000000"/>
          <w:sz w:val="23"/>
        </w:rPr>
        <w:tab/>
        <w:t>Ch. 205</w:t>
      </w:r>
    </w:p>
    <w:p w14:paraId="12E58730" w14:textId="77777777" w:rsidR="00B87363" w:rsidRPr="005834F3" w:rsidRDefault="00E368D2">
      <w:pPr>
        <w:spacing w:before="419" w:line="277" w:lineRule="exact"/>
        <w:textAlignment w:val="baseline"/>
        <w:rPr>
          <w:rFonts w:eastAsia="Bookman Old Style"/>
          <w:color w:val="000000"/>
          <w:spacing w:val="-4"/>
          <w:sz w:val="23"/>
        </w:rPr>
      </w:pPr>
      <w:r w:rsidRPr="005834F3">
        <w:rPr>
          <w:rFonts w:eastAsia="Bookman Old Style"/>
          <w:color w:val="000000"/>
          <w:spacing w:val="-4"/>
          <w:sz w:val="23"/>
        </w:rPr>
        <w:t>Chapter 205</w:t>
      </w:r>
    </w:p>
    <w:p w14:paraId="0A7FFCBB" w14:textId="77777777" w:rsidR="00B87363" w:rsidRPr="005834F3" w:rsidRDefault="00E368D2">
      <w:pPr>
        <w:spacing w:before="256" w:line="278" w:lineRule="exact"/>
        <w:jc w:val="center"/>
        <w:textAlignment w:val="baseline"/>
        <w:rPr>
          <w:rFonts w:eastAsia="Bookman Old Style"/>
          <w:b/>
          <w:color w:val="000000"/>
          <w:spacing w:val="3"/>
          <w:sz w:val="23"/>
        </w:rPr>
      </w:pPr>
      <w:r w:rsidRPr="005834F3">
        <w:rPr>
          <w:rFonts w:eastAsia="Bookman Old Style"/>
          <w:b/>
          <w:color w:val="000000"/>
          <w:spacing w:val="3"/>
          <w:sz w:val="23"/>
        </w:rPr>
        <w:t>(House Bill 86)</w:t>
      </w:r>
    </w:p>
    <w:p w14:paraId="6B0F3F90" w14:textId="77777777" w:rsidR="00B87363" w:rsidRPr="005834F3" w:rsidRDefault="00E368D2">
      <w:pPr>
        <w:spacing w:before="298" w:line="277" w:lineRule="exact"/>
        <w:textAlignment w:val="baseline"/>
        <w:rPr>
          <w:rFonts w:eastAsia="Bookman Old Style"/>
          <w:color w:val="000000"/>
          <w:spacing w:val="2"/>
          <w:sz w:val="23"/>
        </w:rPr>
      </w:pPr>
      <w:r w:rsidRPr="005834F3">
        <w:rPr>
          <w:rFonts w:eastAsia="Bookman Old Style"/>
          <w:color w:val="000000"/>
          <w:spacing w:val="2"/>
          <w:sz w:val="23"/>
        </w:rPr>
        <w:t>AN ACT concerning</w:t>
      </w:r>
    </w:p>
    <w:p w14:paraId="430668E7" w14:textId="77777777" w:rsidR="00B87363" w:rsidRPr="005834F3" w:rsidRDefault="00E368D2">
      <w:pPr>
        <w:spacing w:before="289" w:line="288" w:lineRule="exact"/>
        <w:jc w:val="center"/>
        <w:textAlignment w:val="baseline"/>
        <w:rPr>
          <w:rFonts w:eastAsia="Bookman Old Style"/>
          <w:b/>
          <w:color w:val="000000"/>
          <w:sz w:val="23"/>
        </w:rPr>
      </w:pPr>
      <w:r w:rsidRPr="005834F3">
        <w:rPr>
          <w:rFonts w:eastAsia="Bookman Old Style"/>
          <w:b/>
          <w:color w:val="000000"/>
          <w:sz w:val="23"/>
        </w:rPr>
        <w:t xml:space="preserve">Special Education </w:t>
      </w:r>
      <w:r w:rsidRPr="005834F3">
        <w:rPr>
          <w:rFonts w:eastAsia="Tahoma"/>
          <w:b/>
          <w:color w:val="000000"/>
          <w:sz w:val="17"/>
        </w:rPr>
        <w:t xml:space="preserve">– </w:t>
      </w:r>
      <w:r w:rsidRPr="005834F3">
        <w:rPr>
          <w:rFonts w:eastAsia="Bookman Old Style"/>
          <w:b/>
          <w:color w:val="000000"/>
          <w:sz w:val="23"/>
        </w:rPr>
        <w:t xml:space="preserve">Translations of Individualized Education Programs or </w:t>
      </w:r>
      <w:r w:rsidRPr="005834F3">
        <w:rPr>
          <w:rFonts w:eastAsia="Bookman Old Style"/>
          <w:b/>
          <w:color w:val="000000"/>
          <w:sz w:val="23"/>
        </w:rPr>
        <w:br/>
        <w:t xml:space="preserve">Individualized Family Service Plans </w:t>
      </w:r>
      <w:r w:rsidRPr="005834F3">
        <w:rPr>
          <w:rFonts w:eastAsia="Tahoma"/>
          <w:b/>
          <w:color w:val="000000"/>
          <w:sz w:val="17"/>
        </w:rPr>
        <w:t xml:space="preserve">– </w:t>
      </w:r>
      <w:r w:rsidRPr="005834F3">
        <w:rPr>
          <w:rFonts w:eastAsia="Bookman Old Style"/>
          <w:b/>
          <w:color w:val="000000"/>
          <w:sz w:val="23"/>
        </w:rPr>
        <w:t>Native Language</w:t>
      </w:r>
    </w:p>
    <w:p w14:paraId="67F34DD7" w14:textId="77777777" w:rsidR="00B87363" w:rsidRPr="005834F3" w:rsidRDefault="00E368D2">
      <w:pPr>
        <w:spacing w:before="292" w:line="288" w:lineRule="exact"/>
        <w:ind w:left="720" w:right="72" w:hanging="720"/>
        <w:jc w:val="both"/>
        <w:textAlignment w:val="baseline"/>
        <w:rPr>
          <w:rFonts w:eastAsia="Bookman Old Style"/>
          <w:color w:val="000000"/>
          <w:spacing w:val="-1"/>
          <w:sz w:val="23"/>
        </w:rPr>
      </w:pPr>
      <w:r w:rsidRPr="005834F3">
        <w:rPr>
          <w:rFonts w:eastAsia="Bookman Old Style"/>
          <w:color w:val="000000"/>
          <w:spacing w:val="-1"/>
          <w:sz w:val="23"/>
        </w:rPr>
        <w:t xml:space="preserve">FOR the purpose of authorizing the parents of a child with a disability to request the translation into their native language of a completed individualized education program or a completed individualized family service plan under certain circumstances; requiring certain school personnel to provide the parents with a certain translation of a completed individualized education program or a completed individualized family service plan within a certain time frame; </w:t>
      </w:r>
      <w:r w:rsidRPr="005834F3">
        <w:rPr>
          <w:rFonts w:eastAsia="Bookman Old Style"/>
          <w:i/>
          <w:color w:val="000000"/>
          <w:spacing w:val="-1"/>
          <w:sz w:val="23"/>
          <w:u w:val="single"/>
        </w:rPr>
        <w:t>requiring the State Department of Education and county boards of education to submit certain reports on or before certain dates;</w:t>
      </w:r>
      <w:r w:rsidRPr="005834F3">
        <w:rPr>
          <w:rFonts w:eastAsia="Bookman Old Style"/>
          <w:color w:val="000000"/>
          <w:spacing w:val="-1"/>
          <w:sz w:val="23"/>
        </w:rPr>
        <w:t xml:space="preserve"> defining certain terms; and generally relating to individualized education programs and individualized family service plans.</w:t>
      </w:r>
    </w:p>
    <w:p w14:paraId="7BFE2ED5" w14:textId="77777777" w:rsidR="00B87363" w:rsidRPr="005834F3" w:rsidRDefault="00E368D2">
      <w:pPr>
        <w:spacing w:before="299" w:line="277" w:lineRule="exact"/>
        <w:textAlignment w:val="baseline"/>
        <w:rPr>
          <w:rFonts w:eastAsia="Bookman Old Style"/>
          <w:color w:val="000000"/>
          <w:sz w:val="23"/>
        </w:rPr>
      </w:pPr>
      <w:r w:rsidRPr="005834F3">
        <w:rPr>
          <w:rFonts w:eastAsia="Bookman Old Style"/>
          <w:color w:val="000000"/>
          <w:sz w:val="23"/>
        </w:rPr>
        <w:t>BY repealing and reenacting, with amendments,</w:t>
      </w:r>
    </w:p>
    <w:p w14:paraId="615799A3" w14:textId="77777777" w:rsidR="00B87363" w:rsidRPr="005834F3" w:rsidRDefault="00E368D2">
      <w:pPr>
        <w:spacing w:before="16" w:line="278" w:lineRule="exact"/>
        <w:ind w:left="720"/>
        <w:textAlignment w:val="baseline"/>
        <w:rPr>
          <w:rFonts w:eastAsia="Bookman Old Style"/>
          <w:color w:val="000000"/>
          <w:sz w:val="23"/>
        </w:rPr>
      </w:pPr>
      <w:r w:rsidRPr="005834F3">
        <w:rPr>
          <w:rFonts w:eastAsia="Bookman Old Style"/>
          <w:color w:val="000000"/>
          <w:sz w:val="23"/>
        </w:rPr>
        <w:t>Article – Education</w:t>
      </w:r>
    </w:p>
    <w:p w14:paraId="78ADF095" w14:textId="77777777" w:rsidR="00B87363" w:rsidRPr="005834F3" w:rsidRDefault="00E368D2">
      <w:pPr>
        <w:spacing w:before="10" w:line="278" w:lineRule="exact"/>
        <w:ind w:left="720"/>
        <w:textAlignment w:val="baseline"/>
        <w:rPr>
          <w:rFonts w:eastAsia="Bookman Old Style"/>
          <w:color w:val="000000"/>
          <w:spacing w:val="-4"/>
          <w:sz w:val="23"/>
        </w:rPr>
      </w:pPr>
      <w:r w:rsidRPr="005834F3">
        <w:rPr>
          <w:rFonts w:eastAsia="Bookman Old Style"/>
          <w:color w:val="000000"/>
          <w:spacing w:val="-4"/>
          <w:sz w:val="23"/>
        </w:rPr>
        <w:t>Section 8–405</w:t>
      </w:r>
    </w:p>
    <w:p w14:paraId="43F37353" w14:textId="77777777" w:rsidR="00B87363" w:rsidRPr="005834F3" w:rsidRDefault="00E368D2">
      <w:pPr>
        <w:spacing w:before="10" w:line="277" w:lineRule="exact"/>
        <w:ind w:left="720"/>
        <w:textAlignment w:val="baseline"/>
        <w:rPr>
          <w:rFonts w:eastAsia="Bookman Old Style"/>
          <w:color w:val="000000"/>
          <w:sz w:val="23"/>
        </w:rPr>
      </w:pPr>
      <w:r w:rsidRPr="005834F3">
        <w:rPr>
          <w:rFonts w:eastAsia="Bookman Old Style"/>
          <w:color w:val="000000"/>
          <w:sz w:val="23"/>
        </w:rPr>
        <w:t>Annotated Code of Maryland</w:t>
      </w:r>
    </w:p>
    <w:p w14:paraId="6D9BFFE8" w14:textId="77777777" w:rsidR="00B87363" w:rsidRPr="005834F3" w:rsidRDefault="00E368D2">
      <w:pPr>
        <w:spacing w:before="11" w:line="277" w:lineRule="exact"/>
        <w:ind w:left="720"/>
        <w:textAlignment w:val="baseline"/>
        <w:rPr>
          <w:rFonts w:eastAsia="Bookman Old Style"/>
          <w:color w:val="000000"/>
          <w:spacing w:val="-2"/>
          <w:sz w:val="23"/>
        </w:rPr>
      </w:pPr>
      <w:r w:rsidRPr="005834F3">
        <w:rPr>
          <w:rFonts w:eastAsia="Bookman Old Style"/>
          <w:color w:val="000000"/>
          <w:spacing w:val="-2"/>
          <w:sz w:val="23"/>
        </w:rPr>
        <w:t>(2014 Replacement Volume and 2015 Supplement)</w:t>
      </w:r>
    </w:p>
    <w:p w14:paraId="14B54F6F" w14:textId="77777777" w:rsidR="00B87363" w:rsidRPr="005834F3" w:rsidRDefault="00E368D2">
      <w:pPr>
        <w:spacing w:before="288" w:line="288" w:lineRule="exact"/>
        <w:ind w:right="72" w:firstLine="720"/>
        <w:jc w:val="both"/>
        <w:textAlignment w:val="baseline"/>
        <w:rPr>
          <w:rFonts w:eastAsia="Bookman Old Style"/>
          <w:color w:val="000000"/>
          <w:sz w:val="23"/>
        </w:rPr>
      </w:pPr>
      <w:r w:rsidRPr="005834F3">
        <w:rPr>
          <w:rFonts w:eastAsia="Bookman Old Style"/>
          <w:color w:val="000000"/>
          <w:sz w:val="23"/>
        </w:rPr>
        <w:t>SECTION 1. BE IT ENACTED BY THE GENERAL ASSEMBLY OF MARYLAND, That the Laws of Maryland read as follows:</w:t>
      </w:r>
    </w:p>
    <w:p w14:paraId="0AB51B63" w14:textId="77777777" w:rsidR="00B87363" w:rsidRPr="005834F3" w:rsidRDefault="00E368D2">
      <w:pPr>
        <w:spacing w:before="299" w:line="278" w:lineRule="exact"/>
        <w:jc w:val="center"/>
        <w:textAlignment w:val="baseline"/>
        <w:rPr>
          <w:rFonts w:eastAsia="Bookman Old Style"/>
          <w:b/>
          <w:color w:val="000000"/>
          <w:spacing w:val="7"/>
          <w:sz w:val="23"/>
        </w:rPr>
      </w:pPr>
      <w:r w:rsidRPr="005834F3">
        <w:rPr>
          <w:rFonts w:eastAsia="Bookman Old Style"/>
          <w:b/>
          <w:color w:val="000000"/>
          <w:spacing w:val="7"/>
          <w:sz w:val="23"/>
        </w:rPr>
        <w:t xml:space="preserve">Article </w:t>
      </w:r>
      <w:r w:rsidRPr="005834F3">
        <w:rPr>
          <w:rFonts w:eastAsia="Tahoma"/>
          <w:b/>
          <w:color w:val="000000"/>
          <w:spacing w:val="7"/>
          <w:sz w:val="17"/>
        </w:rPr>
        <w:t xml:space="preserve">– </w:t>
      </w:r>
      <w:r w:rsidRPr="005834F3">
        <w:rPr>
          <w:rFonts w:eastAsia="Bookman Old Style"/>
          <w:b/>
          <w:color w:val="000000"/>
          <w:spacing w:val="7"/>
          <w:sz w:val="23"/>
        </w:rPr>
        <w:t>Education</w:t>
      </w:r>
    </w:p>
    <w:p w14:paraId="60E85212" w14:textId="77777777" w:rsidR="00B87363" w:rsidRPr="005834F3" w:rsidRDefault="00E368D2">
      <w:pPr>
        <w:spacing w:before="303" w:line="278" w:lineRule="exact"/>
        <w:textAlignment w:val="baseline"/>
        <w:rPr>
          <w:rFonts w:eastAsia="Bookman Old Style"/>
          <w:color w:val="000000"/>
          <w:spacing w:val="-8"/>
          <w:sz w:val="23"/>
        </w:rPr>
      </w:pPr>
      <w:r w:rsidRPr="005834F3">
        <w:rPr>
          <w:rFonts w:eastAsia="Bookman Old Style"/>
          <w:color w:val="000000"/>
          <w:spacing w:val="-8"/>
          <w:sz w:val="23"/>
        </w:rPr>
        <w:t>8–405.</w:t>
      </w:r>
    </w:p>
    <w:p w14:paraId="4BA163B7" w14:textId="77777777" w:rsidR="00B87363" w:rsidRPr="005834F3" w:rsidRDefault="00E368D2">
      <w:pPr>
        <w:tabs>
          <w:tab w:val="left" w:pos="1440"/>
          <w:tab w:val="left" w:pos="2160"/>
        </w:tabs>
        <w:spacing w:before="298" w:line="277" w:lineRule="exact"/>
        <w:ind w:left="720"/>
        <w:textAlignment w:val="baseline"/>
        <w:rPr>
          <w:rFonts w:eastAsia="Bookman Old Style"/>
          <w:color w:val="000000"/>
          <w:spacing w:val="-1"/>
          <w:sz w:val="23"/>
        </w:rPr>
      </w:pPr>
      <w:r w:rsidRPr="005834F3">
        <w:rPr>
          <w:rFonts w:eastAsia="Bookman Old Style"/>
          <w:color w:val="000000"/>
          <w:spacing w:val="-1"/>
          <w:sz w:val="23"/>
        </w:rPr>
        <w:t>(a)</w:t>
      </w:r>
      <w:r w:rsidRPr="005834F3">
        <w:rPr>
          <w:rFonts w:eastAsia="Bookman Old Style"/>
          <w:color w:val="000000"/>
          <w:spacing w:val="-1"/>
          <w:sz w:val="23"/>
        </w:rPr>
        <w:tab/>
        <w:t>(1)</w:t>
      </w:r>
      <w:r w:rsidRPr="005834F3">
        <w:rPr>
          <w:rFonts w:eastAsia="Bookman Old Style"/>
          <w:color w:val="000000"/>
          <w:spacing w:val="-1"/>
          <w:sz w:val="23"/>
        </w:rPr>
        <w:tab/>
        <w:t>In this section the following words have the meanings indicated.</w:t>
      </w:r>
    </w:p>
    <w:p w14:paraId="097B41E5" w14:textId="77777777" w:rsidR="00B87363" w:rsidRPr="005834F3" w:rsidRDefault="00E368D2">
      <w:pPr>
        <w:numPr>
          <w:ilvl w:val="0"/>
          <w:numId w:val="1"/>
        </w:numPr>
        <w:tabs>
          <w:tab w:val="clear" w:pos="720"/>
          <w:tab w:val="left" w:pos="2160"/>
        </w:tabs>
        <w:spacing w:before="289" w:line="288" w:lineRule="exact"/>
        <w:ind w:left="0" w:right="72" w:firstLine="1440"/>
        <w:jc w:val="both"/>
        <w:textAlignment w:val="baseline"/>
        <w:rPr>
          <w:rFonts w:eastAsia="Bookman Old Style"/>
          <w:color w:val="000000"/>
          <w:sz w:val="23"/>
        </w:rPr>
      </w:pPr>
      <w:r w:rsidRPr="005834F3">
        <w:rPr>
          <w:rFonts w:eastAsia="Bookman Old Style"/>
          <w:color w:val="000000"/>
          <w:sz w:val="23"/>
        </w:rPr>
        <w:t>“Accessible copy” includes a copy of a document provided to an individual in a format as defined in § 8–408 of this subtitle.</w:t>
      </w:r>
    </w:p>
    <w:p w14:paraId="589B9C92" w14:textId="77777777" w:rsidR="00B87363" w:rsidRPr="005834F3" w:rsidRDefault="00E368D2">
      <w:pPr>
        <w:numPr>
          <w:ilvl w:val="0"/>
          <w:numId w:val="1"/>
        </w:numPr>
        <w:tabs>
          <w:tab w:val="clear" w:pos="720"/>
          <w:tab w:val="left" w:pos="2160"/>
        </w:tabs>
        <w:spacing w:before="303" w:line="273" w:lineRule="exact"/>
        <w:ind w:left="0" w:firstLine="1440"/>
        <w:jc w:val="both"/>
        <w:textAlignment w:val="baseline"/>
        <w:rPr>
          <w:rFonts w:eastAsia="Bookman Old Style"/>
          <w:color w:val="000000"/>
          <w:spacing w:val="-1"/>
          <w:sz w:val="23"/>
        </w:rPr>
      </w:pPr>
      <w:r w:rsidRPr="005834F3">
        <w:rPr>
          <w:rFonts w:eastAsia="Bookman Old Style"/>
          <w:color w:val="000000"/>
          <w:spacing w:val="-1"/>
          <w:sz w:val="23"/>
        </w:rPr>
        <w:t>“Extenuating circumstance” means:</w:t>
      </w:r>
    </w:p>
    <w:p w14:paraId="64D27796" w14:textId="77777777" w:rsidR="00B87363" w:rsidRPr="005834F3" w:rsidRDefault="00E368D2">
      <w:pPr>
        <w:numPr>
          <w:ilvl w:val="0"/>
          <w:numId w:val="2"/>
        </w:numPr>
        <w:tabs>
          <w:tab w:val="clear" w:pos="720"/>
          <w:tab w:val="left" w:pos="2880"/>
        </w:tabs>
        <w:spacing w:before="302" w:line="277" w:lineRule="exact"/>
        <w:ind w:left="4680" w:hanging="2520"/>
        <w:jc w:val="both"/>
        <w:textAlignment w:val="baseline"/>
        <w:rPr>
          <w:rFonts w:eastAsia="Bookman Old Style"/>
          <w:color w:val="000000"/>
          <w:sz w:val="23"/>
        </w:rPr>
      </w:pPr>
      <w:r w:rsidRPr="005834F3">
        <w:rPr>
          <w:rFonts w:eastAsia="Bookman Old Style"/>
          <w:color w:val="000000"/>
          <w:sz w:val="23"/>
        </w:rPr>
        <w:t>A death in the family;</w:t>
      </w:r>
    </w:p>
    <w:p w14:paraId="79429A91" w14:textId="77777777" w:rsidR="00B87363" w:rsidRPr="005834F3" w:rsidRDefault="00E368D2">
      <w:pPr>
        <w:numPr>
          <w:ilvl w:val="0"/>
          <w:numId w:val="2"/>
        </w:numPr>
        <w:tabs>
          <w:tab w:val="clear" w:pos="720"/>
          <w:tab w:val="left" w:pos="2880"/>
        </w:tabs>
        <w:spacing w:before="299" w:line="277" w:lineRule="exact"/>
        <w:ind w:left="4680" w:hanging="2520"/>
        <w:jc w:val="both"/>
        <w:textAlignment w:val="baseline"/>
        <w:rPr>
          <w:rFonts w:eastAsia="Bookman Old Style"/>
          <w:color w:val="000000"/>
          <w:spacing w:val="-1"/>
          <w:sz w:val="23"/>
        </w:rPr>
      </w:pPr>
      <w:r w:rsidRPr="005834F3">
        <w:rPr>
          <w:rFonts w:eastAsia="Bookman Old Style"/>
          <w:color w:val="000000"/>
          <w:spacing w:val="-1"/>
          <w:sz w:val="23"/>
        </w:rPr>
        <w:t>A personal emergency;</w:t>
      </w:r>
    </w:p>
    <w:p w14:paraId="0B30AE28" w14:textId="77777777" w:rsidR="00B87363" w:rsidRPr="005834F3" w:rsidRDefault="00E368D2">
      <w:pPr>
        <w:numPr>
          <w:ilvl w:val="0"/>
          <w:numId w:val="2"/>
        </w:numPr>
        <w:tabs>
          <w:tab w:val="clear" w:pos="720"/>
          <w:tab w:val="left" w:pos="2880"/>
        </w:tabs>
        <w:spacing w:before="299" w:line="277" w:lineRule="exact"/>
        <w:ind w:left="4680" w:hanging="2520"/>
        <w:jc w:val="both"/>
        <w:textAlignment w:val="baseline"/>
        <w:rPr>
          <w:rFonts w:eastAsia="Bookman Old Style"/>
          <w:color w:val="000000"/>
          <w:sz w:val="23"/>
        </w:rPr>
      </w:pPr>
      <w:r w:rsidRPr="005834F3">
        <w:rPr>
          <w:rFonts w:eastAsia="Bookman Old Style"/>
          <w:color w:val="000000"/>
          <w:sz w:val="23"/>
        </w:rPr>
        <w:t>A natural disaster; or</w:t>
      </w:r>
    </w:p>
    <w:p w14:paraId="6595E336" w14:textId="77777777" w:rsidR="00B87363" w:rsidRPr="005834F3" w:rsidRDefault="00E368D2">
      <w:pPr>
        <w:numPr>
          <w:ilvl w:val="0"/>
          <w:numId w:val="2"/>
        </w:numPr>
        <w:tabs>
          <w:tab w:val="clear" w:pos="720"/>
          <w:tab w:val="left" w:pos="2880"/>
        </w:tabs>
        <w:spacing w:line="593" w:lineRule="exact"/>
        <w:ind w:left="4680" w:right="1008" w:hanging="2520"/>
        <w:jc w:val="both"/>
        <w:textAlignment w:val="baseline"/>
        <w:rPr>
          <w:rFonts w:eastAsia="Bookman Old Style"/>
          <w:color w:val="000000"/>
          <w:sz w:val="23"/>
        </w:rPr>
      </w:pPr>
      <w:r w:rsidRPr="005834F3">
        <w:rPr>
          <w:rFonts w:eastAsia="Bookman Old Style"/>
          <w:color w:val="000000"/>
          <w:sz w:val="23"/>
        </w:rPr>
        <w:t>Any other similar situation defined by the Department. – 1 –</w:t>
      </w:r>
    </w:p>
    <w:p w14:paraId="56B4B771" w14:textId="77777777" w:rsidR="00B87363" w:rsidRPr="005834F3" w:rsidRDefault="00E368D2">
      <w:pPr>
        <w:tabs>
          <w:tab w:val="right" w:pos="1008"/>
          <w:tab w:val="left" w:pos="3240"/>
        </w:tabs>
        <w:spacing w:line="268" w:lineRule="exact"/>
        <w:ind w:left="72"/>
        <w:textAlignment w:val="baseline"/>
        <w:rPr>
          <w:rFonts w:eastAsia="Bookman Old Style"/>
          <w:color w:val="000000"/>
          <w:sz w:val="23"/>
        </w:rPr>
      </w:pPr>
      <w:r w:rsidRPr="005834F3">
        <w:rPr>
          <w:rFonts w:eastAsia="Bookman Old Style"/>
          <w:color w:val="000000"/>
          <w:sz w:val="23"/>
        </w:rPr>
        <w:lastRenderedPageBreak/>
        <w:tab/>
        <w:t>Ch. 205</w:t>
      </w:r>
      <w:r w:rsidRPr="005834F3">
        <w:rPr>
          <w:rFonts w:eastAsia="Bookman Old Style"/>
          <w:color w:val="000000"/>
          <w:sz w:val="23"/>
        </w:rPr>
        <w:tab/>
        <w:t>2016 LAWS OF MARYLAND</w:t>
      </w:r>
    </w:p>
    <w:p w14:paraId="6DEE46A9" w14:textId="77777777" w:rsidR="00B87363" w:rsidRPr="005834F3" w:rsidRDefault="00E368D2">
      <w:pPr>
        <w:tabs>
          <w:tab w:val="right" w:pos="10008"/>
        </w:tabs>
        <w:spacing w:before="406" w:line="321" w:lineRule="exact"/>
        <w:ind w:left="1440"/>
        <w:textAlignment w:val="baseline"/>
        <w:rPr>
          <w:rFonts w:eastAsia="Bookman Old Style"/>
          <w:b/>
          <w:color w:val="000000"/>
          <w:sz w:val="27"/>
        </w:rPr>
      </w:pPr>
      <w:r w:rsidRPr="005834F3">
        <w:rPr>
          <w:rFonts w:eastAsia="Bookman Old Style"/>
          <w:b/>
          <w:color w:val="000000"/>
          <w:sz w:val="27"/>
        </w:rPr>
        <w:t>(4)</w:t>
      </w:r>
      <w:r w:rsidRPr="005834F3">
        <w:rPr>
          <w:rFonts w:eastAsia="Bookman Old Style"/>
          <w:b/>
          <w:color w:val="000000"/>
          <w:sz w:val="27"/>
        </w:rPr>
        <w:tab/>
      </w:r>
      <w:r w:rsidRPr="005834F3">
        <w:rPr>
          <w:rFonts w:eastAsia="Tahoma"/>
          <w:b/>
          <w:color w:val="000000"/>
          <w:sz w:val="27"/>
        </w:rPr>
        <w:t>“I</w:t>
      </w:r>
      <w:r w:rsidRPr="005834F3">
        <w:rPr>
          <w:rFonts w:eastAsia="Bookman Old Style"/>
          <w:b/>
          <w:color w:val="000000"/>
          <w:sz w:val="23"/>
        </w:rPr>
        <w:t>NDIVIDUALIZED EDUCATION PROGRAM</w:t>
      </w:r>
      <w:r w:rsidRPr="005834F3">
        <w:rPr>
          <w:rFonts w:eastAsia="Tahoma"/>
          <w:b/>
          <w:color w:val="000000"/>
          <w:sz w:val="27"/>
        </w:rPr>
        <w:t xml:space="preserve">” </w:t>
      </w:r>
      <w:r w:rsidRPr="005834F3">
        <w:rPr>
          <w:rFonts w:eastAsia="Bookman Old Style"/>
          <w:b/>
          <w:color w:val="000000"/>
          <w:sz w:val="23"/>
        </w:rPr>
        <w:t xml:space="preserve">AND </w:t>
      </w:r>
      <w:r w:rsidRPr="005834F3">
        <w:rPr>
          <w:rFonts w:eastAsia="Tahoma"/>
          <w:b/>
          <w:color w:val="000000"/>
          <w:sz w:val="27"/>
        </w:rPr>
        <w:t>“</w:t>
      </w:r>
      <w:r w:rsidRPr="005834F3">
        <w:rPr>
          <w:rFonts w:eastAsia="Bookman Old Style"/>
          <w:b/>
          <w:color w:val="000000"/>
          <w:sz w:val="23"/>
        </w:rPr>
        <w:t>INDIVIDUALIZED</w:t>
      </w:r>
    </w:p>
    <w:p w14:paraId="6919AEB6" w14:textId="77777777" w:rsidR="00B87363" w:rsidRPr="005834F3" w:rsidRDefault="00E368D2">
      <w:pPr>
        <w:spacing w:line="312" w:lineRule="exact"/>
        <w:jc w:val="both"/>
        <w:textAlignment w:val="baseline"/>
        <w:rPr>
          <w:rFonts w:eastAsia="Bookman Old Style"/>
          <w:b/>
          <w:color w:val="000000"/>
          <w:sz w:val="23"/>
        </w:rPr>
      </w:pPr>
      <w:r w:rsidRPr="005834F3">
        <w:rPr>
          <w:rFonts w:eastAsia="Bookman Old Style"/>
          <w:b/>
          <w:color w:val="000000"/>
          <w:sz w:val="23"/>
        </w:rPr>
        <w:t>FAMILY SERVICE PLAN</w:t>
      </w:r>
      <w:r w:rsidRPr="005834F3">
        <w:rPr>
          <w:rFonts w:eastAsia="Tahoma"/>
          <w:b/>
          <w:color w:val="000000"/>
          <w:sz w:val="27"/>
        </w:rPr>
        <w:t xml:space="preserve">” </w:t>
      </w:r>
      <w:r w:rsidRPr="005834F3">
        <w:rPr>
          <w:rFonts w:eastAsia="Bookman Old Style"/>
          <w:b/>
          <w:color w:val="000000"/>
          <w:sz w:val="23"/>
        </w:rPr>
        <w:t xml:space="preserve">HAVE THE SAME MEANING AS PROVIDED IN THE FEDERAL </w:t>
      </w:r>
      <w:r w:rsidRPr="005834F3">
        <w:rPr>
          <w:rFonts w:eastAsia="Bookman Old Style"/>
          <w:b/>
          <w:color w:val="000000"/>
          <w:sz w:val="27"/>
        </w:rPr>
        <w:t>I</w:t>
      </w:r>
      <w:r w:rsidRPr="005834F3">
        <w:rPr>
          <w:rFonts w:eastAsia="Bookman Old Style"/>
          <w:b/>
          <w:color w:val="000000"/>
          <w:sz w:val="23"/>
        </w:rPr>
        <w:t xml:space="preserve">NDIVIDUALS WITH </w:t>
      </w:r>
      <w:r w:rsidRPr="005834F3">
        <w:rPr>
          <w:rFonts w:eastAsia="Bookman Old Style"/>
          <w:b/>
          <w:color w:val="000000"/>
          <w:sz w:val="27"/>
        </w:rPr>
        <w:t>D</w:t>
      </w:r>
      <w:r w:rsidRPr="005834F3">
        <w:rPr>
          <w:rFonts w:eastAsia="Bookman Old Style"/>
          <w:b/>
          <w:color w:val="000000"/>
          <w:sz w:val="23"/>
        </w:rPr>
        <w:t xml:space="preserve">ISABILITIES </w:t>
      </w:r>
      <w:r w:rsidRPr="005834F3">
        <w:rPr>
          <w:rFonts w:eastAsia="Bookman Old Style"/>
          <w:b/>
          <w:color w:val="000000"/>
          <w:sz w:val="27"/>
        </w:rPr>
        <w:t>E</w:t>
      </w:r>
      <w:r w:rsidRPr="005834F3">
        <w:rPr>
          <w:rFonts w:eastAsia="Bookman Old Style"/>
          <w:b/>
          <w:color w:val="000000"/>
          <w:sz w:val="23"/>
        </w:rPr>
        <w:t xml:space="preserve">DUCATION </w:t>
      </w:r>
      <w:r w:rsidRPr="005834F3">
        <w:rPr>
          <w:rFonts w:eastAsia="Bookman Old Style"/>
          <w:b/>
          <w:color w:val="000000"/>
          <w:sz w:val="27"/>
        </w:rPr>
        <w:t>A</w:t>
      </w:r>
      <w:r w:rsidRPr="005834F3">
        <w:rPr>
          <w:rFonts w:eastAsia="Bookman Old Style"/>
          <w:b/>
          <w:color w:val="000000"/>
          <w:sz w:val="23"/>
        </w:rPr>
        <w:t>CT</w:t>
      </w:r>
      <w:r w:rsidRPr="005834F3">
        <w:rPr>
          <w:rFonts w:eastAsia="Bookman Old Style"/>
          <w:b/>
          <w:color w:val="000000"/>
          <w:sz w:val="27"/>
        </w:rPr>
        <w:t>.</w:t>
      </w:r>
    </w:p>
    <w:p w14:paraId="19507CEC" w14:textId="77777777" w:rsidR="00B87363" w:rsidRPr="005834F3" w:rsidRDefault="00E368D2">
      <w:pPr>
        <w:tabs>
          <w:tab w:val="right" w:pos="1008"/>
          <w:tab w:val="left" w:pos="1440"/>
          <w:tab w:val="right" w:pos="10008"/>
        </w:tabs>
        <w:spacing w:before="296" w:line="277" w:lineRule="exact"/>
        <w:ind w:left="720"/>
        <w:textAlignment w:val="baseline"/>
        <w:rPr>
          <w:rFonts w:eastAsia="Bookman Old Style"/>
          <w:color w:val="000000"/>
          <w:sz w:val="23"/>
        </w:rPr>
      </w:pPr>
      <w:r w:rsidRPr="005834F3">
        <w:rPr>
          <w:rFonts w:eastAsia="Bookman Old Style"/>
          <w:color w:val="000000"/>
          <w:sz w:val="23"/>
        </w:rPr>
        <w:tab/>
        <w:t>(b)</w:t>
      </w:r>
      <w:r w:rsidRPr="005834F3">
        <w:rPr>
          <w:rFonts w:eastAsia="Bookman Old Style"/>
          <w:color w:val="000000"/>
          <w:sz w:val="23"/>
        </w:rPr>
        <w:tab/>
        <w:t>(1)</w:t>
      </w:r>
      <w:r w:rsidRPr="005834F3">
        <w:rPr>
          <w:rFonts w:eastAsia="Bookman Old Style"/>
          <w:color w:val="000000"/>
          <w:sz w:val="23"/>
        </w:rPr>
        <w:tab/>
        <w:t>When a team of qualified professionals and the parents meet for the</w:t>
      </w:r>
    </w:p>
    <w:p w14:paraId="3FD5266D" w14:textId="77777777" w:rsidR="00B87363" w:rsidRPr="005834F3" w:rsidRDefault="00E368D2">
      <w:pPr>
        <w:spacing w:line="288" w:lineRule="exact"/>
        <w:jc w:val="both"/>
        <w:textAlignment w:val="baseline"/>
        <w:rPr>
          <w:rFonts w:eastAsia="Bookman Old Style"/>
          <w:color w:val="000000"/>
          <w:sz w:val="23"/>
        </w:rPr>
      </w:pPr>
      <w:r w:rsidRPr="005834F3">
        <w:rPr>
          <w:rFonts w:eastAsia="Bookman Old Style"/>
          <w:color w:val="000000"/>
          <w:sz w:val="23"/>
        </w:rPr>
        <w:t>purpose of discussing the identification, evaluation, educational program, or the provision of a free appropriate public education of a child with a disability:</w:t>
      </w:r>
    </w:p>
    <w:p w14:paraId="6F300261" w14:textId="77777777" w:rsidR="00B87363" w:rsidRPr="005834F3" w:rsidRDefault="00E368D2">
      <w:pPr>
        <w:numPr>
          <w:ilvl w:val="0"/>
          <w:numId w:val="3"/>
        </w:numPr>
        <w:tabs>
          <w:tab w:val="clear" w:pos="720"/>
          <w:tab w:val="left" w:pos="2952"/>
        </w:tabs>
        <w:spacing w:before="288" w:line="288" w:lineRule="exact"/>
        <w:ind w:left="0" w:firstLine="2232"/>
        <w:jc w:val="both"/>
        <w:textAlignment w:val="baseline"/>
        <w:rPr>
          <w:rFonts w:eastAsia="Bookman Old Style"/>
          <w:color w:val="000000"/>
          <w:sz w:val="23"/>
        </w:rPr>
      </w:pPr>
      <w:r w:rsidRPr="005834F3">
        <w:rPr>
          <w:rFonts w:eastAsia="Bookman Old Style"/>
          <w:color w:val="000000"/>
          <w:sz w:val="23"/>
        </w:rPr>
        <w:t>The parents of the child shall be afforded the opportunity to participate and shall be provided reasonable notice in advance of the meeting; and</w:t>
      </w:r>
    </w:p>
    <w:p w14:paraId="1FD83AD3" w14:textId="77777777" w:rsidR="00B87363" w:rsidRPr="005834F3" w:rsidRDefault="00E368D2">
      <w:pPr>
        <w:numPr>
          <w:ilvl w:val="0"/>
          <w:numId w:val="3"/>
        </w:numPr>
        <w:tabs>
          <w:tab w:val="clear" w:pos="720"/>
          <w:tab w:val="left" w:pos="2952"/>
        </w:tabs>
        <w:spacing w:before="293" w:line="288" w:lineRule="exact"/>
        <w:ind w:left="0" w:firstLine="2232"/>
        <w:jc w:val="both"/>
        <w:textAlignment w:val="baseline"/>
        <w:rPr>
          <w:rFonts w:eastAsia="Bookman Old Style"/>
          <w:color w:val="000000"/>
          <w:sz w:val="23"/>
        </w:rPr>
      </w:pPr>
      <w:r w:rsidRPr="005834F3">
        <w:rPr>
          <w:rFonts w:eastAsia="Bookman Old Style"/>
          <w:color w:val="000000"/>
          <w:sz w:val="23"/>
        </w:rPr>
        <w:t>Reasonable notice shall be at least 10 calendar days in advance of the meeting, unless an expedited meeting is being conducted to:</w:t>
      </w:r>
    </w:p>
    <w:p w14:paraId="45558698" w14:textId="77777777" w:rsidR="00B87363" w:rsidRPr="005834F3" w:rsidRDefault="00E368D2">
      <w:pPr>
        <w:numPr>
          <w:ilvl w:val="0"/>
          <w:numId w:val="4"/>
        </w:numPr>
        <w:tabs>
          <w:tab w:val="clear" w:pos="648"/>
          <w:tab w:val="left" w:pos="3600"/>
        </w:tabs>
        <w:spacing w:before="299" w:line="277" w:lineRule="exact"/>
        <w:ind w:left="0" w:firstLine="2952"/>
        <w:jc w:val="both"/>
        <w:textAlignment w:val="baseline"/>
        <w:rPr>
          <w:rFonts w:eastAsia="Bookman Old Style"/>
          <w:color w:val="000000"/>
          <w:sz w:val="23"/>
        </w:rPr>
      </w:pPr>
      <w:r w:rsidRPr="005834F3">
        <w:rPr>
          <w:rFonts w:eastAsia="Bookman Old Style"/>
          <w:color w:val="000000"/>
          <w:sz w:val="23"/>
        </w:rPr>
        <w:t>Address disciplinary issues;</w:t>
      </w:r>
    </w:p>
    <w:p w14:paraId="7D195C2B" w14:textId="77777777" w:rsidR="00B87363" w:rsidRPr="005834F3" w:rsidRDefault="00E368D2">
      <w:pPr>
        <w:numPr>
          <w:ilvl w:val="0"/>
          <w:numId w:val="4"/>
        </w:numPr>
        <w:tabs>
          <w:tab w:val="clear" w:pos="648"/>
          <w:tab w:val="left" w:pos="3600"/>
        </w:tabs>
        <w:spacing w:before="288" w:line="288" w:lineRule="exact"/>
        <w:ind w:left="0" w:firstLine="2952"/>
        <w:jc w:val="both"/>
        <w:textAlignment w:val="baseline"/>
        <w:rPr>
          <w:rFonts w:eastAsia="Bookman Old Style"/>
          <w:color w:val="000000"/>
          <w:sz w:val="23"/>
        </w:rPr>
      </w:pPr>
      <w:r w:rsidRPr="005834F3">
        <w:rPr>
          <w:rFonts w:eastAsia="Bookman Old Style"/>
          <w:color w:val="000000"/>
          <w:sz w:val="23"/>
        </w:rPr>
        <w:t>Determine the placement of the child with a disability not currently receiving educational services; or</w:t>
      </w:r>
    </w:p>
    <w:p w14:paraId="50F1CD7D" w14:textId="77777777" w:rsidR="00B87363" w:rsidRPr="005834F3" w:rsidRDefault="00E368D2">
      <w:pPr>
        <w:numPr>
          <w:ilvl w:val="0"/>
          <w:numId w:val="4"/>
        </w:numPr>
        <w:tabs>
          <w:tab w:val="clear" w:pos="648"/>
          <w:tab w:val="left" w:pos="3600"/>
        </w:tabs>
        <w:spacing w:before="283" w:line="293" w:lineRule="exact"/>
        <w:ind w:left="0" w:firstLine="2952"/>
        <w:jc w:val="both"/>
        <w:textAlignment w:val="baseline"/>
        <w:rPr>
          <w:rFonts w:eastAsia="Bookman Old Style"/>
          <w:color w:val="000000"/>
          <w:sz w:val="23"/>
        </w:rPr>
      </w:pPr>
      <w:r w:rsidRPr="005834F3">
        <w:rPr>
          <w:rFonts w:eastAsia="Bookman Old Style"/>
          <w:color w:val="000000"/>
          <w:sz w:val="23"/>
        </w:rPr>
        <w:t>Meet other urgent needs of a child with a disability to ensure the provision of a free appropriate public education.</w:t>
      </w:r>
    </w:p>
    <w:p w14:paraId="67651597" w14:textId="77777777" w:rsidR="00B87363" w:rsidRPr="005834F3" w:rsidRDefault="00E368D2">
      <w:pPr>
        <w:tabs>
          <w:tab w:val="left" w:pos="2160"/>
          <w:tab w:val="right" w:pos="10008"/>
        </w:tabs>
        <w:spacing w:before="299" w:line="277" w:lineRule="exact"/>
        <w:ind w:left="1440"/>
        <w:textAlignment w:val="baseline"/>
        <w:rPr>
          <w:rFonts w:eastAsia="Bookman Old Style"/>
          <w:color w:val="000000"/>
          <w:sz w:val="23"/>
        </w:rPr>
      </w:pPr>
      <w:r w:rsidRPr="005834F3">
        <w:rPr>
          <w:rFonts w:eastAsia="Bookman Old Style"/>
          <w:color w:val="000000"/>
          <w:sz w:val="23"/>
        </w:rPr>
        <w:t>(2)</w:t>
      </w:r>
      <w:r w:rsidRPr="005834F3">
        <w:rPr>
          <w:rFonts w:eastAsia="Bookman Old Style"/>
          <w:color w:val="000000"/>
          <w:sz w:val="23"/>
        </w:rPr>
        <w:tab/>
        <w:t>(i)</w:t>
      </w:r>
      <w:r w:rsidRPr="005834F3">
        <w:rPr>
          <w:rFonts w:eastAsia="Bookman Old Style"/>
          <w:color w:val="000000"/>
          <w:sz w:val="23"/>
        </w:rPr>
        <w:tab/>
        <w:t>At the initial evaluation meeting, the parents of the child shall</w:t>
      </w:r>
    </w:p>
    <w:p w14:paraId="2BFA3240" w14:textId="77777777" w:rsidR="00B87363" w:rsidRPr="005834F3" w:rsidRDefault="00E368D2">
      <w:pPr>
        <w:spacing w:line="288" w:lineRule="exact"/>
        <w:jc w:val="both"/>
        <w:textAlignment w:val="baseline"/>
        <w:rPr>
          <w:rFonts w:eastAsia="Bookman Old Style"/>
          <w:color w:val="000000"/>
          <w:sz w:val="23"/>
        </w:rPr>
      </w:pPr>
      <w:r w:rsidRPr="005834F3">
        <w:rPr>
          <w:rFonts w:eastAsia="Bookman Old Style"/>
          <w:color w:val="000000"/>
          <w:sz w:val="23"/>
        </w:rPr>
        <w:t>be provided, in plain language, a verbal and written explanation of the parents’ rights and responsibilities in the individualized education program process and a program procedural safeguards notice.</w:t>
      </w:r>
    </w:p>
    <w:p w14:paraId="38668669" w14:textId="77777777" w:rsidR="00B87363" w:rsidRPr="005834F3" w:rsidRDefault="00E368D2">
      <w:pPr>
        <w:spacing w:before="288" w:line="288" w:lineRule="exact"/>
        <w:ind w:firstLine="2160"/>
        <w:jc w:val="both"/>
        <w:textAlignment w:val="baseline"/>
        <w:rPr>
          <w:rFonts w:eastAsia="Bookman Old Style"/>
          <w:color w:val="000000"/>
          <w:sz w:val="23"/>
        </w:rPr>
      </w:pPr>
      <w:r w:rsidRPr="005834F3">
        <w:rPr>
          <w:rFonts w:eastAsia="Bookman Old Style"/>
          <w:color w:val="000000"/>
          <w:sz w:val="23"/>
        </w:rPr>
        <w:t>(ii) The parents may request the information provided under subparagraph (i) of this paragraph at any subsequent meeting.</w:t>
      </w:r>
    </w:p>
    <w:p w14:paraId="503F36B8" w14:textId="77777777" w:rsidR="00B87363" w:rsidRPr="005834F3" w:rsidRDefault="00E368D2">
      <w:pPr>
        <w:tabs>
          <w:tab w:val="right" w:pos="1008"/>
          <w:tab w:val="right" w:pos="10008"/>
        </w:tabs>
        <w:spacing w:before="304" w:line="277" w:lineRule="exact"/>
        <w:ind w:left="720"/>
        <w:textAlignment w:val="baseline"/>
        <w:rPr>
          <w:rFonts w:eastAsia="Bookman Old Style"/>
          <w:color w:val="000000"/>
          <w:sz w:val="23"/>
        </w:rPr>
      </w:pPr>
      <w:r w:rsidRPr="005834F3">
        <w:rPr>
          <w:rFonts w:eastAsia="Bookman Old Style"/>
          <w:color w:val="000000"/>
          <w:sz w:val="23"/>
        </w:rPr>
        <w:tab/>
        <w:t>(c)</w:t>
      </w:r>
      <w:r w:rsidRPr="005834F3">
        <w:rPr>
          <w:rFonts w:eastAsia="Bookman Old Style"/>
          <w:color w:val="000000"/>
          <w:sz w:val="23"/>
        </w:rPr>
        <w:tab/>
        <w:t>The individualized education program team shall determine, on at least an</w:t>
      </w:r>
    </w:p>
    <w:p w14:paraId="2423231D" w14:textId="77777777" w:rsidR="00B87363" w:rsidRPr="005834F3" w:rsidRDefault="00E368D2">
      <w:pPr>
        <w:spacing w:line="288" w:lineRule="exact"/>
        <w:jc w:val="both"/>
        <w:textAlignment w:val="baseline"/>
        <w:rPr>
          <w:rFonts w:eastAsia="Bookman Old Style"/>
          <w:color w:val="000000"/>
          <w:sz w:val="23"/>
        </w:rPr>
      </w:pPr>
      <w:r w:rsidRPr="005834F3">
        <w:rPr>
          <w:rFonts w:eastAsia="Bookman Old Style"/>
          <w:color w:val="000000"/>
          <w:sz w:val="23"/>
        </w:rPr>
        <w:t>annual basis, whether the child requires extended year services in order to ensure that the child is not deprived of a free appropriate public education by virtue of the normal break in the regular school year.</w:t>
      </w:r>
    </w:p>
    <w:p w14:paraId="7306C315" w14:textId="77777777" w:rsidR="00B87363" w:rsidRPr="005834F3" w:rsidRDefault="00E368D2">
      <w:pPr>
        <w:tabs>
          <w:tab w:val="right" w:pos="1008"/>
          <w:tab w:val="left" w:pos="1440"/>
          <w:tab w:val="left" w:pos="2160"/>
          <w:tab w:val="right" w:pos="10008"/>
        </w:tabs>
        <w:spacing w:before="299" w:line="277" w:lineRule="exact"/>
        <w:ind w:left="720"/>
        <w:textAlignment w:val="baseline"/>
        <w:rPr>
          <w:rFonts w:eastAsia="Bookman Old Style"/>
          <w:color w:val="000000"/>
          <w:sz w:val="23"/>
        </w:rPr>
      </w:pPr>
      <w:r w:rsidRPr="005834F3">
        <w:rPr>
          <w:rFonts w:eastAsia="Bookman Old Style"/>
          <w:color w:val="000000"/>
          <w:sz w:val="23"/>
        </w:rPr>
        <w:tab/>
        <w:t>(d)</w:t>
      </w:r>
      <w:r w:rsidRPr="005834F3">
        <w:rPr>
          <w:rFonts w:eastAsia="Bookman Old Style"/>
          <w:color w:val="000000"/>
          <w:sz w:val="23"/>
        </w:rPr>
        <w:tab/>
        <w:t>(1)</w:t>
      </w:r>
      <w:r w:rsidRPr="005834F3">
        <w:rPr>
          <w:rFonts w:eastAsia="Bookman Old Style"/>
          <w:color w:val="000000"/>
          <w:sz w:val="23"/>
        </w:rPr>
        <w:tab/>
        <w:t>(i)</w:t>
      </w:r>
      <w:r w:rsidRPr="005834F3">
        <w:rPr>
          <w:rFonts w:eastAsia="Bookman Old Style"/>
          <w:color w:val="000000"/>
          <w:sz w:val="23"/>
        </w:rPr>
        <w:tab/>
        <w:t>Except as provided in paragraph (2) of this subsection, and</w:t>
      </w:r>
    </w:p>
    <w:p w14:paraId="6576FBA1" w14:textId="77777777" w:rsidR="00B87363" w:rsidRPr="005834F3" w:rsidRDefault="00E368D2">
      <w:pPr>
        <w:spacing w:before="4" w:line="288" w:lineRule="exact"/>
        <w:jc w:val="both"/>
        <w:textAlignment w:val="baseline"/>
        <w:rPr>
          <w:rFonts w:eastAsia="Bookman Old Style"/>
          <w:color w:val="000000"/>
          <w:spacing w:val="-3"/>
          <w:sz w:val="23"/>
        </w:rPr>
      </w:pPr>
      <w:r w:rsidRPr="005834F3">
        <w:rPr>
          <w:rFonts w:eastAsia="Bookman Old Style"/>
          <w:color w:val="000000"/>
          <w:spacing w:val="-3"/>
          <w:sz w:val="23"/>
        </w:rPr>
        <w:t>subject to subparagraphs (ii) and (iii) of this paragraph, at least 5 business days before a scheduled meeting of the individualized education program team or other multidisciplinary education team for any purpose for a child with a disability, appropriate school personnel shall provide the parents of the child with an accessible copy of each assessment, report, data chart, draft individualized education program, or other document that either team plans to discuss at the meeting.</w:t>
      </w:r>
    </w:p>
    <w:p w14:paraId="20A04B32" w14:textId="77777777" w:rsidR="00B87363" w:rsidRPr="005834F3" w:rsidRDefault="00E368D2">
      <w:pPr>
        <w:tabs>
          <w:tab w:val="right" w:pos="10008"/>
        </w:tabs>
        <w:spacing w:before="299" w:line="277" w:lineRule="exact"/>
        <w:ind w:left="2160"/>
        <w:textAlignment w:val="baseline"/>
        <w:rPr>
          <w:rFonts w:eastAsia="Bookman Old Style"/>
          <w:color w:val="000000"/>
          <w:sz w:val="23"/>
        </w:rPr>
      </w:pPr>
      <w:r w:rsidRPr="005834F3">
        <w:rPr>
          <w:rFonts w:eastAsia="Bookman Old Style"/>
          <w:color w:val="000000"/>
          <w:sz w:val="23"/>
        </w:rPr>
        <w:t>(ii)</w:t>
      </w:r>
      <w:r w:rsidRPr="005834F3">
        <w:rPr>
          <w:rFonts w:eastAsia="Bookman Old Style"/>
          <w:color w:val="000000"/>
          <w:sz w:val="23"/>
        </w:rPr>
        <w:tab/>
        <w:t>Subject to subparagraph (i) of this paragraph, an assessment,</w:t>
      </w:r>
    </w:p>
    <w:p w14:paraId="407192BC" w14:textId="77777777" w:rsidR="00B87363" w:rsidRPr="005834F3" w:rsidRDefault="00E368D2">
      <w:pPr>
        <w:spacing w:before="11" w:line="277" w:lineRule="exact"/>
        <w:textAlignment w:val="baseline"/>
        <w:rPr>
          <w:rFonts w:eastAsia="Bookman Old Style"/>
          <w:color w:val="000000"/>
          <w:spacing w:val="-1"/>
          <w:sz w:val="23"/>
        </w:rPr>
      </w:pPr>
      <w:r w:rsidRPr="005834F3">
        <w:rPr>
          <w:rFonts w:eastAsia="Bookman Old Style"/>
          <w:color w:val="000000"/>
          <w:spacing w:val="-1"/>
          <w:sz w:val="23"/>
        </w:rPr>
        <w:t>report, data chart, or other document prepared by a school psychologist or other medical</w:t>
      </w:r>
    </w:p>
    <w:p w14:paraId="6016FA68" w14:textId="77777777" w:rsidR="00B87363" w:rsidRPr="005834F3" w:rsidRDefault="00E368D2">
      <w:pPr>
        <w:spacing w:before="501" w:line="278" w:lineRule="exact"/>
        <w:jc w:val="center"/>
        <w:textAlignment w:val="baseline"/>
        <w:rPr>
          <w:rFonts w:eastAsia="Bookman Old Style"/>
          <w:color w:val="000000"/>
          <w:spacing w:val="25"/>
          <w:sz w:val="23"/>
        </w:rPr>
      </w:pPr>
      <w:r w:rsidRPr="005834F3">
        <w:rPr>
          <w:rFonts w:eastAsia="Bookman Old Style"/>
          <w:color w:val="000000"/>
          <w:spacing w:val="25"/>
          <w:sz w:val="23"/>
        </w:rPr>
        <w:t>– 2 –</w:t>
      </w:r>
    </w:p>
    <w:p w14:paraId="6C9145E4" w14:textId="77777777" w:rsidR="00B87363" w:rsidRPr="005834F3" w:rsidRDefault="00B87363">
      <w:pPr>
        <w:sectPr w:rsidR="00B87363" w:rsidRPr="005834F3">
          <w:pgSz w:w="12240" w:h="15840"/>
          <w:pgMar w:top="860" w:right="1113" w:bottom="200" w:left="1047" w:header="720" w:footer="720" w:gutter="0"/>
          <w:cols w:space="720"/>
        </w:sectPr>
      </w:pPr>
    </w:p>
    <w:p w14:paraId="1C331B11" w14:textId="77777777" w:rsidR="00B87363" w:rsidRPr="005834F3" w:rsidRDefault="00E368D2">
      <w:pPr>
        <w:tabs>
          <w:tab w:val="left" w:pos="8712"/>
        </w:tabs>
        <w:spacing w:line="268" w:lineRule="exact"/>
        <w:ind w:left="2664"/>
        <w:textAlignment w:val="baseline"/>
        <w:rPr>
          <w:rFonts w:eastAsia="Bookman Old Style"/>
          <w:color w:val="000000"/>
          <w:sz w:val="23"/>
        </w:rPr>
      </w:pPr>
      <w:r w:rsidRPr="005834F3">
        <w:rPr>
          <w:rFonts w:eastAsia="Bookman Old Style"/>
          <w:color w:val="000000"/>
          <w:sz w:val="23"/>
        </w:rPr>
        <w:lastRenderedPageBreak/>
        <w:t>LAWRENCE J. HOGAN, JR., Governor</w:t>
      </w:r>
      <w:r w:rsidRPr="005834F3">
        <w:rPr>
          <w:rFonts w:eastAsia="Bookman Old Style"/>
          <w:color w:val="000000"/>
          <w:sz w:val="23"/>
        </w:rPr>
        <w:tab/>
        <w:t>Ch. 205</w:t>
      </w:r>
    </w:p>
    <w:p w14:paraId="6FA2098E" w14:textId="77777777" w:rsidR="00B87363" w:rsidRPr="005834F3" w:rsidRDefault="00E368D2">
      <w:pPr>
        <w:spacing w:before="403" w:line="293" w:lineRule="exact"/>
        <w:jc w:val="both"/>
        <w:textAlignment w:val="baseline"/>
        <w:rPr>
          <w:rFonts w:eastAsia="Bookman Old Style"/>
          <w:color w:val="000000"/>
          <w:sz w:val="23"/>
        </w:rPr>
      </w:pPr>
      <w:r w:rsidRPr="005834F3">
        <w:rPr>
          <w:rFonts w:eastAsia="Bookman Old Style"/>
          <w:color w:val="000000"/>
          <w:sz w:val="23"/>
        </w:rPr>
        <w:t>professional that either team plans to discuss at the meeting may be provided to the parents of the child orally and in writing prior to the meeting.</w:t>
      </w:r>
    </w:p>
    <w:p w14:paraId="36557723" w14:textId="77777777" w:rsidR="00B87363" w:rsidRPr="005834F3" w:rsidRDefault="00E368D2">
      <w:pPr>
        <w:spacing w:before="288" w:line="288" w:lineRule="exact"/>
        <w:ind w:firstLine="2160"/>
        <w:jc w:val="both"/>
        <w:textAlignment w:val="baseline"/>
        <w:rPr>
          <w:rFonts w:eastAsia="Bookman Old Style"/>
          <w:color w:val="000000"/>
          <w:sz w:val="23"/>
        </w:rPr>
      </w:pPr>
      <w:r w:rsidRPr="005834F3">
        <w:rPr>
          <w:rFonts w:eastAsia="Bookman Old Style"/>
          <w:color w:val="000000"/>
          <w:sz w:val="23"/>
        </w:rPr>
        <w:t>(iii) The parents of a child may notify appropriate school personnel that they do not want to receive the documents required to be provided under subparagraph (i) of this paragraph.</w:t>
      </w:r>
    </w:p>
    <w:p w14:paraId="07C83895" w14:textId="77777777" w:rsidR="00B87363" w:rsidRPr="005834F3" w:rsidRDefault="00E368D2">
      <w:pPr>
        <w:tabs>
          <w:tab w:val="left" w:pos="2160"/>
          <w:tab w:val="left" w:pos="2880"/>
        </w:tabs>
        <w:spacing w:before="299" w:line="277" w:lineRule="exact"/>
        <w:ind w:left="1512"/>
        <w:textAlignment w:val="baseline"/>
        <w:rPr>
          <w:rFonts w:eastAsia="Bookman Old Style"/>
          <w:color w:val="000000"/>
          <w:spacing w:val="5"/>
          <w:sz w:val="23"/>
        </w:rPr>
      </w:pPr>
      <w:r w:rsidRPr="005834F3">
        <w:rPr>
          <w:rFonts w:eastAsia="Bookman Old Style"/>
          <w:color w:val="000000"/>
          <w:spacing w:val="5"/>
          <w:sz w:val="23"/>
        </w:rPr>
        <w:t>(2)</w:t>
      </w:r>
      <w:r w:rsidRPr="005834F3">
        <w:rPr>
          <w:rFonts w:eastAsia="Bookman Old Style"/>
          <w:color w:val="000000"/>
          <w:spacing w:val="5"/>
          <w:sz w:val="23"/>
        </w:rPr>
        <w:tab/>
        <w:t>(i)</w:t>
      </w:r>
      <w:r w:rsidRPr="005834F3">
        <w:rPr>
          <w:rFonts w:eastAsia="Bookman Old Style"/>
          <w:color w:val="000000"/>
          <w:spacing w:val="5"/>
          <w:sz w:val="23"/>
        </w:rPr>
        <w:tab/>
        <w:t>Subject to subparagraph (ii) of this paragraph, appropriate</w:t>
      </w:r>
    </w:p>
    <w:p w14:paraId="272F6ED1" w14:textId="77777777" w:rsidR="00B87363" w:rsidRPr="005834F3" w:rsidRDefault="00E368D2">
      <w:pPr>
        <w:spacing w:line="288" w:lineRule="exact"/>
        <w:jc w:val="both"/>
        <w:textAlignment w:val="baseline"/>
        <w:rPr>
          <w:rFonts w:eastAsia="Bookman Old Style"/>
          <w:color w:val="000000"/>
          <w:sz w:val="23"/>
        </w:rPr>
      </w:pPr>
      <w:r w:rsidRPr="005834F3">
        <w:rPr>
          <w:rFonts w:eastAsia="Bookman Old Style"/>
          <w:color w:val="000000"/>
          <w:sz w:val="23"/>
        </w:rPr>
        <w:t>school personnel are not required to comply with paragraph (1) of this subsection in the event of an extenuating circumstance.</w:t>
      </w:r>
    </w:p>
    <w:p w14:paraId="61BB14BA" w14:textId="77777777" w:rsidR="00B87363" w:rsidRPr="005834F3" w:rsidRDefault="00E368D2">
      <w:pPr>
        <w:spacing w:before="293" w:line="288" w:lineRule="exact"/>
        <w:ind w:firstLine="2160"/>
        <w:jc w:val="both"/>
        <w:textAlignment w:val="baseline"/>
        <w:rPr>
          <w:rFonts w:eastAsia="Bookman Old Style"/>
          <w:color w:val="000000"/>
          <w:sz w:val="23"/>
        </w:rPr>
      </w:pPr>
      <w:r w:rsidRPr="005834F3">
        <w:rPr>
          <w:rFonts w:eastAsia="Bookman Old Style"/>
          <w:color w:val="000000"/>
          <w:sz w:val="23"/>
        </w:rPr>
        <w:t>(ii) In the event of an extenuating circumstance, appropriate school personnel who fail to comply with paragraph (1) of th</w:t>
      </w:r>
      <w:bookmarkStart w:id="0" w:name="_GoBack"/>
      <w:bookmarkEnd w:id="0"/>
      <w:r w:rsidRPr="005834F3">
        <w:rPr>
          <w:rFonts w:eastAsia="Bookman Old Style"/>
          <w:color w:val="000000"/>
          <w:sz w:val="23"/>
        </w:rPr>
        <w:t>is subsection shall document the extenuating circumstance and communicate that information to the parents of the child.</w:t>
      </w:r>
    </w:p>
    <w:p w14:paraId="61170460" w14:textId="77777777" w:rsidR="00B87363" w:rsidRPr="005834F3" w:rsidRDefault="00E368D2">
      <w:pPr>
        <w:tabs>
          <w:tab w:val="left" w:pos="1440"/>
          <w:tab w:val="left" w:pos="2160"/>
        </w:tabs>
        <w:spacing w:before="299" w:line="277" w:lineRule="exact"/>
        <w:ind w:left="720"/>
        <w:textAlignment w:val="baseline"/>
        <w:rPr>
          <w:rFonts w:eastAsia="Bookman Old Style"/>
          <w:color w:val="000000"/>
          <w:spacing w:val="7"/>
          <w:sz w:val="23"/>
        </w:rPr>
      </w:pPr>
      <w:r w:rsidRPr="005834F3">
        <w:rPr>
          <w:rFonts w:eastAsia="Bookman Old Style"/>
          <w:color w:val="000000"/>
          <w:spacing w:val="7"/>
          <w:sz w:val="23"/>
        </w:rPr>
        <w:t>(e)</w:t>
      </w:r>
      <w:r w:rsidRPr="005834F3">
        <w:rPr>
          <w:rFonts w:eastAsia="Bookman Old Style"/>
          <w:color w:val="000000"/>
          <w:spacing w:val="7"/>
          <w:sz w:val="23"/>
        </w:rPr>
        <w:tab/>
        <w:t>(1)</w:t>
      </w:r>
      <w:r w:rsidRPr="005834F3">
        <w:rPr>
          <w:rFonts w:eastAsia="Bookman Old Style"/>
          <w:color w:val="000000"/>
          <w:spacing w:val="7"/>
          <w:sz w:val="23"/>
        </w:rPr>
        <w:tab/>
        <w:t>Not later than 5 business days after a scheduled meeting of the</w:t>
      </w:r>
    </w:p>
    <w:p w14:paraId="4B0FCACA" w14:textId="77777777" w:rsidR="00B87363" w:rsidRPr="005834F3" w:rsidRDefault="00E368D2">
      <w:pPr>
        <w:spacing w:line="288" w:lineRule="exact"/>
        <w:jc w:val="both"/>
        <w:textAlignment w:val="baseline"/>
        <w:rPr>
          <w:rFonts w:eastAsia="Bookman Old Style"/>
          <w:color w:val="000000"/>
          <w:sz w:val="23"/>
        </w:rPr>
      </w:pPr>
      <w:r w:rsidRPr="005834F3">
        <w:rPr>
          <w:rFonts w:eastAsia="Bookman Old Style"/>
          <w:color w:val="000000"/>
          <w:sz w:val="23"/>
        </w:rPr>
        <w:t>individualized education program team or other multidisciplinary team for a child with a disability, appropriate school personnel shall provide the parents of the child with a copy of the completed individualized education program.</w:t>
      </w:r>
    </w:p>
    <w:p w14:paraId="37E38126" w14:textId="77777777" w:rsidR="00B87363" w:rsidRPr="005834F3" w:rsidRDefault="00E368D2">
      <w:pPr>
        <w:numPr>
          <w:ilvl w:val="0"/>
          <w:numId w:val="5"/>
        </w:numPr>
        <w:tabs>
          <w:tab w:val="clear" w:pos="648"/>
          <w:tab w:val="left" w:pos="2160"/>
        </w:tabs>
        <w:spacing w:before="293" w:line="288" w:lineRule="exact"/>
        <w:ind w:left="0" w:firstLine="1512"/>
        <w:jc w:val="both"/>
        <w:textAlignment w:val="baseline"/>
        <w:rPr>
          <w:rFonts w:eastAsia="Bookman Old Style"/>
          <w:color w:val="000000"/>
          <w:sz w:val="23"/>
        </w:rPr>
      </w:pPr>
      <w:r w:rsidRPr="005834F3">
        <w:rPr>
          <w:rFonts w:eastAsia="Bookman Old Style"/>
          <w:color w:val="000000"/>
          <w:sz w:val="23"/>
        </w:rPr>
        <w:t>If the individualized education program has not been completed by the 5th business day after the meeting, the parents shall be provided with the draft copy of the individualized education program.</w:t>
      </w:r>
    </w:p>
    <w:p w14:paraId="2DDE5982" w14:textId="77777777" w:rsidR="00B87363" w:rsidRPr="005834F3" w:rsidRDefault="00E368D2">
      <w:pPr>
        <w:numPr>
          <w:ilvl w:val="0"/>
          <w:numId w:val="5"/>
        </w:numPr>
        <w:tabs>
          <w:tab w:val="clear" w:pos="648"/>
          <w:tab w:val="left" w:pos="2160"/>
        </w:tabs>
        <w:spacing w:before="288" w:line="288" w:lineRule="exact"/>
        <w:ind w:left="0" w:firstLine="1512"/>
        <w:jc w:val="both"/>
        <w:textAlignment w:val="baseline"/>
        <w:rPr>
          <w:rFonts w:eastAsia="Bookman Old Style"/>
          <w:color w:val="000000"/>
          <w:sz w:val="23"/>
        </w:rPr>
      </w:pPr>
      <w:r w:rsidRPr="005834F3">
        <w:rPr>
          <w:rFonts w:eastAsia="Bookman Old Style"/>
          <w:color w:val="000000"/>
          <w:sz w:val="23"/>
        </w:rPr>
        <w:t>The completed or draft individualized education program shall be provided to the parents in an accessible format.</w:t>
      </w:r>
    </w:p>
    <w:p w14:paraId="461CADBD" w14:textId="77777777" w:rsidR="00B87363" w:rsidRPr="005834F3" w:rsidRDefault="00E368D2">
      <w:pPr>
        <w:numPr>
          <w:ilvl w:val="0"/>
          <w:numId w:val="5"/>
        </w:numPr>
        <w:tabs>
          <w:tab w:val="clear" w:pos="648"/>
          <w:tab w:val="left" w:pos="2160"/>
        </w:tabs>
        <w:spacing w:before="296" w:line="312" w:lineRule="exact"/>
        <w:ind w:left="0" w:firstLine="1512"/>
        <w:jc w:val="both"/>
        <w:textAlignment w:val="baseline"/>
        <w:rPr>
          <w:rFonts w:eastAsia="Bookman Old Style"/>
          <w:color w:val="000000"/>
          <w:sz w:val="30"/>
        </w:rPr>
      </w:pPr>
      <w:r w:rsidRPr="005834F3">
        <w:rPr>
          <w:rFonts w:eastAsia="Bookman Old Style"/>
          <w:color w:val="000000"/>
          <w:sz w:val="30"/>
        </w:rPr>
        <w:t>(</w:t>
      </w:r>
      <w:r w:rsidRPr="005834F3">
        <w:rPr>
          <w:rFonts w:eastAsia="Bookman Old Style"/>
          <w:color w:val="000000"/>
          <w:sz w:val="23"/>
        </w:rPr>
        <w:t>I</w:t>
      </w:r>
      <w:r w:rsidRPr="005834F3">
        <w:rPr>
          <w:rFonts w:eastAsia="Bookman Old Style"/>
          <w:color w:val="000000"/>
          <w:sz w:val="30"/>
        </w:rPr>
        <w:t>) I</w:t>
      </w:r>
      <w:r w:rsidRPr="005834F3">
        <w:rPr>
          <w:rFonts w:eastAsia="Bookman Old Style"/>
          <w:color w:val="000000"/>
          <w:sz w:val="23"/>
        </w:rPr>
        <w:t xml:space="preserve">F THE NATIVE LANGUAGE SPOKEN BY THE PARENTS OF A CHILD WITH A COMPLETED INDIVIDUALIZED EDUCATION PROGRAM OR A COMPLETED INDIVIDUALIZED FAMILY SERVICE PLAN IS SPOKEN BY MORE THAN </w:t>
      </w:r>
      <w:r w:rsidRPr="005834F3">
        <w:rPr>
          <w:rFonts w:eastAsia="Bookman Old Style"/>
          <w:color w:val="000000"/>
          <w:sz w:val="30"/>
        </w:rPr>
        <w:t xml:space="preserve">1 </w:t>
      </w:r>
      <w:r w:rsidRPr="005834F3">
        <w:rPr>
          <w:rFonts w:eastAsia="Bookman Old Style"/>
          <w:color w:val="000000"/>
          <w:sz w:val="23"/>
        </w:rPr>
        <w:t>PERCENT OF THE STUDENT POPULATION IN THE LOCAL SCHOOL SYSTEM</w:t>
      </w:r>
      <w:r w:rsidRPr="005834F3">
        <w:rPr>
          <w:rFonts w:eastAsia="Bookman Old Style"/>
          <w:color w:val="000000"/>
          <w:sz w:val="30"/>
        </w:rPr>
        <w:t xml:space="preserve">, </w:t>
      </w:r>
      <w:r w:rsidRPr="005834F3">
        <w:rPr>
          <w:rFonts w:eastAsia="Bookman Old Style"/>
          <w:color w:val="000000"/>
          <w:sz w:val="23"/>
        </w:rPr>
        <w:t>THE PARENTS MAY REQUEST THE DOCUMENT TO BE TRANSLATED INTO THE PARENTS</w:t>
      </w:r>
      <w:r w:rsidRPr="005834F3">
        <w:rPr>
          <w:rFonts w:eastAsia="Tahoma"/>
          <w:color w:val="000000"/>
          <w:sz w:val="30"/>
        </w:rPr>
        <w:t xml:space="preserve">’ </w:t>
      </w:r>
      <w:r w:rsidRPr="005834F3">
        <w:rPr>
          <w:rFonts w:eastAsia="Bookman Old Style"/>
          <w:color w:val="000000"/>
          <w:sz w:val="23"/>
        </w:rPr>
        <w:t>NATIVE LANGUAGE</w:t>
      </w:r>
      <w:r w:rsidRPr="005834F3">
        <w:rPr>
          <w:rFonts w:eastAsia="Bookman Old Style"/>
          <w:color w:val="000000"/>
          <w:sz w:val="30"/>
        </w:rPr>
        <w:t>.</w:t>
      </w:r>
    </w:p>
    <w:p w14:paraId="5541F982" w14:textId="77777777" w:rsidR="00B87363" w:rsidRPr="005834F3" w:rsidRDefault="00E368D2">
      <w:pPr>
        <w:spacing w:before="293" w:line="312" w:lineRule="exact"/>
        <w:ind w:firstLine="2160"/>
        <w:jc w:val="both"/>
        <w:textAlignment w:val="baseline"/>
        <w:rPr>
          <w:rFonts w:eastAsia="Bookman Old Style"/>
          <w:color w:val="000000"/>
          <w:sz w:val="30"/>
        </w:rPr>
      </w:pPr>
      <w:r w:rsidRPr="005834F3">
        <w:rPr>
          <w:rFonts w:eastAsia="Bookman Old Style"/>
          <w:color w:val="000000"/>
          <w:sz w:val="30"/>
        </w:rPr>
        <w:t>(</w:t>
      </w:r>
      <w:r w:rsidRPr="005834F3">
        <w:rPr>
          <w:rFonts w:eastAsia="Bookman Old Style"/>
          <w:color w:val="000000"/>
          <w:sz w:val="23"/>
        </w:rPr>
        <w:t>II</w:t>
      </w:r>
      <w:r w:rsidRPr="005834F3">
        <w:rPr>
          <w:rFonts w:eastAsia="Bookman Old Style"/>
          <w:color w:val="000000"/>
          <w:sz w:val="30"/>
        </w:rPr>
        <w:t>) I</w:t>
      </w:r>
      <w:r w:rsidRPr="005834F3">
        <w:rPr>
          <w:rFonts w:eastAsia="Bookman Old Style"/>
          <w:color w:val="000000"/>
          <w:sz w:val="23"/>
        </w:rPr>
        <w:t xml:space="preserve">F A PARENT MAKES A REQUEST UNDER SUBPARAGRAPH </w:t>
      </w:r>
      <w:r w:rsidRPr="005834F3">
        <w:rPr>
          <w:rFonts w:eastAsia="Bookman Old Style"/>
          <w:color w:val="000000"/>
          <w:sz w:val="30"/>
        </w:rPr>
        <w:t>(</w:t>
      </w:r>
      <w:r w:rsidRPr="005834F3">
        <w:rPr>
          <w:rFonts w:eastAsia="Bookman Old Style"/>
          <w:color w:val="000000"/>
          <w:sz w:val="23"/>
        </w:rPr>
        <w:t>I</w:t>
      </w:r>
      <w:r w:rsidRPr="005834F3">
        <w:rPr>
          <w:rFonts w:eastAsia="Bookman Old Style"/>
          <w:color w:val="000000"/>
          <w:sz w:val="30"/>
        </w:rPr>
        <w:t xml:space="preserve">) </w:t>
      </w:r>
      <w:r w:rsidRPr="005834F3">
        <w:rPr>
          <w:rFonts w:eastAsia="Bookman Old Style"/>
          <w:color w:val="000000"/>
          <w:sz w:val="23"/>
        </w:rPr>
        <w:t>OF THIS PARAGRAPH</w:t>
      </w:r>
      <w:r w:rsidRPr="005834F3">
        <w:rPr>
          <w:rFonts w:eastAsia="Bookman Old Style"/>
          <w:color w:val="000000"/>
          <w:sz w:val="30"/>
        </w:rPr>
        <w:t xml:space="preserve">, </w:t>
      </w:r>
      <w:r w:rsidRPr="005834F3">
        <w:rPr>
          <w:rFonts w:eastAsia="Bookman Old Style"/>
          <w:color w:val="000000"/>
          <w:sz w:val="23"/>
        </w:rPr>
        <w:t xml:space="preserve">APPROPRIATE SCHOOL PERSONNEL SHALL PROVIDE THE PARENTS WITH THE TRANSLATED DOCUMENT WITHIN </w:t>
      </w:r>
      <w:r w:rsidRPr="005834F3">
        <w:rPr>
          <w:rFonts w:eastAsia="Bookman Old Style"/>
          <w:color w:val="000000"/>
          <w:sz w:val="30"/>
        </w:rPr>
        <w:t xml:space="preserve">30 </w:t>
      </w:r>
      <w:r w:rsidRPr="005834F3">
        <w:rPr>
          <w:rFonts w:eastAsia="Bookman Old Style"/>
          <w:color w:val="000000"/>
          <w:sz w:val="23"/>
        </w:rPr>
        <w:t>DAYS AFTER THE DATE OF THE REQUEST</w:t>
      </w:r>
      <w:r w:rsidRPr="005834F3">
        <w:rPr>
          <w:rFonts w:eastAsia="Bookman Old Style"/>
          <w:color w:val="000000"/>
          <w:sz w:val="30"/>
        </w:rPr>
        <w:t>.</w:t>
      </w:r>
    </w:p>
    <w:p w14:paraId="5F0DE5DD" w14:textId="77777777" w:rsidR="00B87363" w:rsidRPr="005834F3" w:rsidRDefault="00E368D2">
      <w:pPr>
        <w:tabs>
          <w:tab w:val="left" w:pos="1440"/>
        </w:tabs>
        <w:spacing w:before="284" w:line="288" w:lineRule="exact"/>
        <w:ind w:firstLine="720"/>
        <w:jc w:val="both"/>
        <w:textAlignment w:val="baseline"/>
        <w:rPr>
          <w:rFonts w:eastAsia="Bookman Old Style"/>
          <w:color w:val="000000"/>
          <w:sz w:val="23"/>
        </w:rPr>
      </w:pPr>
      <w:r w:rsidRPr="005834F3">
        <w:rPr>
          <w:rFonts w:eastAsia="Bookman Old Style"/>
          <w:color w:val="000000"/>
          <w:sz w:val="23"/>
        </w:rPr>
        <w:t>(f)</w:t>
      </w:r>
      <w:r w:rsidRPr="005834F3">
        <w:rPr>
          <w:rFonts w:eastAsia="Bookman Old Style"/>
          <w:color w:val="000000"/>
          <w:sz w:val="23"/>
        </w:rPr>
        <w:tab/>
        <w:t>To fulfill the purposes of this section, school personnel may provide the documents required under this section through:</w:t>
      </w:r>
    </w:p>
    <w:p w14:paraId="33382FDE" w14:textId="77777777" w:rsidR="00B87363" w:rsidRPr="005834F3" w:rsidRDefault="00E368D2">
      <w:pPr>
        <w:numPr>
          <w:ilvl w:val="0"/>
          <w:numId w:val="6"/>
        </w:numPr>
        <w:tabs>
          <w:tab w:val="clear" w:pos="648"/>
          <w:tab w:val="left" w:pos="2160"/>
        </w:tabs>
        <w:spacing w:before="299" w:line="277" w:lineRule="exact"/>
        <w:ind w:left="4680" w:hanging="3168"/>
        <w:textAlignment w:val="baseline"/>
        <w:rPr>
          <w:rFonts w:eastAsia="Bookman Old Style"/>
          <w:color w:val="000000"/>
          <w:spacing w:val="1"/>
          <w:sz w:val="23"/>
        </w:rPr>
      </w:pPr>
      <w:r w:rsidRPr="005834F3">
        <w:rPr>
          <w:rFonts w:eastAsia="Bookman Old Style"/>
          <w:color w:val="000000"/>
          <w:spacing w:val="1"/>
          <w:sz w:val="23"/>
        </w:rPr>
        <w:t>Electronic delivery;</w:t>
      </w:r>
    </w:p>
    <w:p w14:paraId="0D9136A9" w14:textId="77777777" w:rsidR="00B87363" w:rsidRPr="005834F3" w:rsidRDefault="00E368D2">
      <w:pPr>
        <w:numPr>
          <w:ilvl w:val="0"/>
          <w:numId w:val="6"/>
        </w:numPr>
        <w:tabs>
          <w:tab w:val="clear" w:pos="648"/>
          <w:tab w:val="left" w:pos="2160"/>
        </w:tabs>
        <w:spacing w:line="594" w:lineRule="exact"/>
        <w:ind w:left="4680" w:hanging="3168"/>
        <w:textAlignment w:val="baseline"/>
        <w:rPr>
          <w:rFonts w:eastAsia="Bookman Old Style"/>
          <w:color w:val="000000"/>
          <w:sz w:val="23"/>
        </w:rPr>
      </w:pPr>
      <w:r w:rsidRPr="005834F3">
        <w:rPr>
          <w:rFonts w:eastAsia="Bookman Old Style"/>
          <w:color w:val="000000"/>
          <w:sz w:val="23"/>
        </w:rPr>
        <w:t xml:space="preserve">Home delivery with the student; or </w:t>
      </w:r>
      <w:r w:rsidRPr="005834F3">
        <w:rPr>
          <w:rFonts w:eastAsia="Bookman Old Style"/>
          <w:color w:val="000000"/>
          <w:sz w:val="23"/>
        </w:rPr>
        <w:br/>
      </w:r>
      <w:r w:rsidRPr="005834F3">
        <w:rPr>
          <w:rFonts w:eastAsia="Tahoma"/>
          <w:color w:val="000000"/>
          <w:sz w:val="24"/>
        </w:rPr>
        <w:t xml:space="preserve">– </w:t>
      </w:r>
      <w:r w:rsidRPr="005834F3">
        <w:rPr>
          <w:rFonts w:eastAsia="Bookman Old Style"/>
          <w:color w:val="000000"/>
          <w:sz w:val="23"/>
        </w:rPr>
        <w:t xml:space="preserve">3 </w:t>
      </w:r>
      <w:r w:rsidRPr="005834F3">
        <w:rPr>
          <w:rFonts w:eastAsia="Tahoma"/>
          <w:color w:val="000000"/>
          <w:sz w:val="24"/>
        </w:rPr>
        <w:t>–</w:t>
      </w:r>
    </w:p>
    <w:p w14:paraId="16EAB129" w14:textId="77777777" w:rsidR="00B87363" w:rsidRPr="005834F3" w:rsidRDefault="00B87363">
      <w:pPr>
        <w:sectPr w:rsidR="00B87363" w:rsidRPr="005834F3">
          <w:pgSz w:w="12240" w:h="15840"/>
          <w:pgMar w:top="860" w:right="1108" w:bottom="200" w:left="1052" w:header="720" w:footer="720" w:gutter="0"/>
          <w:cols w:space="720"/>
        </w:sectPr>
      </w:pPr>
    </w:p>
    <w:p w14:paraId="449B3B79" w14:textId="77777777" w:rsidR="00B87363" w:rsidRPr="005834F3" w:rsidRDefault="00E368D2">
      <w:pPr>
        <w:tabs>
          <w:tab w:val="left" w:pos="3240"/>
        </w:tabs>
        <w:spacing w:line="268" w:lineRule="exact"/>
        <w:ind w:left="72"/>
        <w:textAlignment w:val="baseline"/>
        <w:rPr>
          <w:rFonts w:eastAsia="Bookman Old Style"/>
          <w:color w:val="000000"/>
          <w:spacing w:val="1"/>
          <w:sz w:val="23"/>
        </w:rPr>
      </w:pPr>
      <w:r w:rsidRPr="005834F3">
        <w:rPr>
          <w:rFonts w:eastAsia="Bookman Old Style"/>
          <w:color w:val="000000"/>
          <w:spacing w:val="1"/>
          <w:sz w:val="23"/>
        </w:rPr>
        <w:lastRenderedPageBreak/>
        <w:t>Ch. 205</w:t>
      </w:r>
      <w:r w:rsidRPr="005834F3">
        <w:rPr>
          <w:rFonts w:eastAsia="Bookman Old Style"/>
          <w:color w:val="000000"/>
          <w:spacing w:val="1"/>
          <w:sz w:val="23"/>
        </w:rPr>
        <w:tab/>
        <w:t>2016 LAWS OF MARYLAND</w:t>
      </w:r>
    </w:p>
    <w:p w14:paraId="12457909" w14:textId="77777777" w:rsidR="00B87363" w:rsidRPr="005834F3" w:rsidRDefault="00E368D2">
      <w:pPr>
        <w:numPr>
          <w:ilvl w:val="0"/>
          <w:numId w:val="7"/>
        </w:numPr>
        <w:tabs>
          <w:tab w:val="clear" w:pos="720"/>
          <w:tab w:val="left" w:pos="2160"/>
        </w:tabs>
        <w:spacing w:before="419" w:line="277" w:lineRule="exact"/>
        <w:ind w:left="72" w:firstLine="1368"/>
        <w:textAlignment w:val="baseline"/>
        <w:rPr>
          <w:rFonts w:eastAsia="Bookman Old Style"/>
          <w:color w:val="000000"/>
          <w:sz w:val="23"/>
        </w:rPr>
      </w:pPr>
      <w:r w:rsidRPr="005834F3">
        <w:rPr>
          <w:rFonts w:eastAsia="Bookman Old Style"/>
          <w:color w:val="000000"/>
          <w:sz w:val="23"/>
        </w:rPr>
        <w:t>Any other reasonable and legal method of delivery.</w:t>
      </w:r>
    </w:p>
    <w:p w14:paraId="0E410D36" w14:textId="77777777" w:rsidR="00B87363" w:rsidRPr="005834F3" w:rsidRDefault="00E368D2">
      <w:pPr>
        <w:numPr>
          <w:ilvl w:val="0"/>
          <w:numId w:val="8"/>
        </w:numPr>
        <w:tabs>
          <w:tab w:val="clear" w:pos="720"/>
          <w:tab w:val="left" w:pos="1440"/>
        </w:tabs>
        <w:spacing w:before="293" w:line="288" w:lineRule="exact"/>
        <w:ind w:left="72" w:firstLine="648"/>
        <w:jc w:val="both"/>
        <w:textAlignment w:val="baseline"/>
        <w:rPr>
          <w:rFonts w:eastAsia="Bookman Old Style"/>
          <w:color w:val="000000"/>
          <w:spacing w:val="-2"/>
          <w:sz w:val="23"/>
        </w:rPr>
      </w:pPr>
      <w:r w:rsidRPr="005834F3">
        <w:rPr>
          <w:rFonts w:eastAsia="Bookman Old Style"/>
          <w:color w:val="000000"/>
          <w:spacing w:val="-2"/>
          <w:sz w:val="23"/>
        </w:rPr>
        <w:t>Failure to comply with this section does not constitute a substantive violation of the requirement to provide a student with a free appropriate public education.</w:t>
      </w:r>
    </w:p>
    <w:p w14:paraId="70A49A45" w14:textId="77777777" w:rsidR="00B87363" w:rsidRPr="005834F3" w:rsidRDefault="00E368D2">
      <w:pPr>
        <w:numPr>
          <w:ilvl w:val="0"/>
          <w:numId w:val="8"/>
        </w:numPr>
        <w:tabs>
          <w:tab w:val="clear" w:pos="720"/>
          <w:tab w:val="left" w:pos="1440"/>
        </w:tabs>
        <w:spacing w:before="299" w:line="277" w:lineRule="exact"/>
        <w:ind w:left="72" w:firstLine="648"/>
        <w:jc w:val="both"/>
        <w:textAlignment w:val="baseline"/>
        <w:rPr>
          <w:rFonts w:eastAsia="Bookman Old Style"/>
          <w:color w:val="000000"/>
          <w:sz w:val="23"/>
        </w:rPr>
      </w:pPr>
      <w:r w:rsidRPr="005834F3">
        <w:rPr>
          <w:rFonts w:eastAsia="Bookman Old Style"/>
          <w:color w:val="000000"/>
          <w:sz w:val="23"/>
        </w:rPr>
        <w:t>The Department shall adopt:</w:t>
      </w:r>
    </w:p>
    <w:p w14:paraId="75BF381B" w14:textId="77777777" w:rsidR="00B87363" w:rsidRPr="005834F3" w:rsidRDefault="00E368D2">
      <w:pPr>
        <w:numPr>
          <w:ilvl w:val="0"/>
          <w:numId w:val="9"/>
        </w:numPr>
        <w:tabs>
          <w:tab w:val="clear" w:pos="720"/>
          <w:tab w:val="left" w:pos="2160"/>
        </w:tabs>
        <w:spacing w:before="288" w:line="288" w:lineRule="exact"/>
        <w:ind w:left="72" w:firstLine="1368"/>
        <w:jc w:val="both"/>
        <w:textAlignment w:val="baseline"/>
        <w:rPr>
          <w:rFonts w:eastAsia="Bookman Old Style"/>
          <w:color w:val="000000"/>
          <w:sz w:val="23"/>
        </w:rPr>
      </w:pPr>
      <w:r w:rsidRPr="005834F3">
        <w:rPr>
          <w:rFonts w:eastAsia="Bookman Old Style"/>
          <w:color w:val="000000"/>
          <w:sz w:val="23"/>
        </w:rPr>
        <w:t>Regulations that define what information should be provided in the verbal and written explanations of the parents’ rights and responsibilities in the individualized education program process; and</w:t>
      </w:r>
    </w:p>
    <w:p w14:paraId="43D86B81" w14:textId="77777777" w:rsidR="00B87363" w:rsidRPr="005834F3" w:rsidRDefault="00E368D2">
      <w:pPr>
        <w:numPr>
          <w:ilvl w:val="0"/>
          <w:numId w:val="9"/>
        </w:numPr>
        <w:tabs>
          <w:tab w:val="clear" w:pos="720"/>
          <w:tab w:val="left" w:pos="2160"/>
        </w:tabs>
        <w:spacing w:before="293" w:line="288" w:lineRule="exact"/>
        <w:ind w:left="72" w:firstLine="1368"/>
        <w:jc w:val="both"/>
        <w:textAlignment w:val="baseline"/>
        <w:rPr>
          <w:rFonts w:eastAsia="Bookman Old Style"/>
          <w:color w:val="000000"/>
          <w:sz w:val="23"/>
        </w:rPr>
      </w:pPr>
      <w:r w:rsidRPr="005834F3">
        <w:rPr>
          <w:rFonts w:eastAsia="Bookman Old Style"/>
          <w:color w:val="000000"/>
          <w:sz w:val="23"/>
        </w:rPr>
        <w:t>Any other regulations necessary to carry out subsection (b)(2) of this section.</w:t>
      </w:r>
    </w:p>
    <w:p w14:paraId="60A10BE7" w14:textId="77777777" w:rsidR="00B87363" w:rsidRPr="005834F3" w:rsidRDefault="00E368D2">
      <w:pPr>
        <w:spacing w:before="286" w:line="288" w:lineRule="exact"/>
        <w:ind w:left="72" w:firstLine="648"/>
        <w:jc w:val="both"/>
        <w:textAlignment w:val="baseline"/>
        <w:rPr>
          <w:rFonts w:eastAsia="Bookman Old Style"/>
          <w:i/>
          <w:color w:val="000000"/>
          <w:spacing w:val="-1"/>
          <w:sz w:val="23"/>
          <w:u w:val="single"/>
        </w:rPr>
      </w:pPr>
      <w:r w:rsidRPr="005834F3">
        <w:rPr>
          <w:rFonts w:eastAsia="Bookman Old Style"/>
          <w:i/>
          <w:color w:val="000000"/>
          <w:spacing w:val="-1"/>
          <w:sz w:val="23"/>
          <w:u w:val="single"/>
        </w:rPr>
        <w:t>SECTION 2. AND BE IT FURTHER ENACTED, That, on or before December 1,  2016, the State Department of Education shall report to the Governor and, in accordance with § 2</w:t>
      </w:r>
      <w:r w:rsidRPr="005834F3">
        <w:rPr>
          <w:rFonts w:eastAsia="Arial"/>
          <w:i/>
          <w:color w:val="000000"/>
          <w:spacing w:val="-1"/>
          <w:sz w:val="25"/>
          <w:u w:val="single"/>
        </w:rPr>
        <w:t>–</w:t>
      </w:r>
      <w:r w:rsidRPr="005834F3">
        <w:rPr>
          <w:rFonts w:eastAsia="Bookman Old Style"/>
          <w:i/>
          <w:color w:val="000000"/>
          <w:spacing w:val="-1"/>
          <w:sz w:val="23"/>
          <w:u w:val="single"/>
        </w:rPr>
        <w:t>1246 of the State Government Article, the Senate Education, Health, and Environmental Affairs Committee and the House Committee on Ways and Means regarding:</w:t>
      </w:r>
    </w:p>
    <w:p w14:paraId="1D52872B" w14:textId="77777777" w:rsidR="00B87363" w:rsidRPr="005834F3" w:rsidRDefault="00E368D2">
      <w:pPr>
        <w:numPr>
          <w:ilvl w:val="0"/>
          <w:numId w:val="10"/>
        </w:numPr>
        <w:tabs>
          <w:tab w:val="clear" w:pos="720"/>
          <w:tab w:val="left" w:pos="2160"/>
        </w:tabs>
        <w:spacing w:before="283" w:line="293" w:lineRule="exact"/>
        <w:ind w:left="72" w:firstLine="1368"/>
        <w:jc w:val="both"/>
        <w:textAlignment w:val="baseline"/>
        <w:rPr>
          <w:rFonts w:eastAsia="Bookman Old Style"/>
          <w:i/>
          <w:color w:val="000000"/>
          <w:sz w:val="23"/>
          <w:u w:val="single"/>
        </w:rPr>
      </w:pPr>
      <w:r w:rsidRPr="005834F3">
        <w:rPr>
          <w:rFonts w:eastAsia="Bookman Old Style"/>
          <w:i/>
          <w:color w:val="000000"/>
          <w:sz w:val="23"/>
          <w:u w:val="single"/>
        </w:rPr>
        <w:t xml:space="preserve">whether there are economies of scale that can be utilized to lessen the financial impact of this Act; and </w:t>
      </w:r>
    </w:p>
    <w:p w14:paraId="021845D5" w14:textId="77777777" w:rsidR="00B87363" w:rsidRPr="005834F3" w:rsidRDefault="00E368D2">
      <w:pPr>
        <w:numPr>
          <w:ilvl w:val="0"/>
          <w:numId w:val="10"/>
        </w:numPr>
        <w:tabs>
          <w:tab w:val="clear" w:pos="720"/>
          <w:tab w:val="left" w:pos="2160"/>
        </w:tabs>
        <w:spacing w:before="288" w:line="288" w:lineRule="exact"/>
        <w:ind w:left="72" w:firstLine="1368"/>
        <w:jc w:val="both"/>
        <w:textAlignment w:val="baseline"/>
        <w:rPr>
          <w:rFonts w:eastAsia="Bookman Old Style"/>
          <w:i/>
          <w:color w:val="000000"/>
          <w:spacing w:val="-6"/>
          <w:sz w:val="23"/>
          <w:u w:val="single"/>
        </w:rPr>
      </w:pPr>
      <w:r w:rsidRPr="005834F3">
        <w:rPr>
          <w:rFonts w:eastAsia="Bookman Old Style"/>
          <w:i/>
          <w:color w:val="000000"/>
          <w:spacing w:val="-6"/>
          <w:sz w:val="23"/>
          <w:u w:val="single"/>
        </w:rPr>
        <w:t xml:space="preserve">how the needs of students whose parents speak a native language that is spoken by less than 1% of the student population in the local school system can be addressed. </w:t>
      </w:r>
    </w:p>
    <w:p w14:paraId="783B9B3F" w14:textId="77777777" w:rsidR="00B87363" w:rsidRPr="005834F3" w:rsidRDefault="00E368D2">
      <w:pPr>
        <w:spacing w:before="306" w:line="270" w:lineRule="exact"/>
        <w:ind w:left="720"/>
        <w:textAlignment w:val="baseline"/>
        <w:rPr>
          <w:rFonts w:eastAsia="Bookman Old Style"/>
          <w:i/>
          <w:color w:val="000000"/>
          <w:spacing w:val="11"/>
          <w:sz w:val="23"/>
          <w:u w:val="single"/>
        </w:rPr>
      </w:pPr>
      <w:r w:rsidRPr="005834F3">
        <w:rPr>
          <w:rFonts w:eastAsia="Bookman Old Style"/>
          <w:i/>
          <w:color w:val="000000"/>
          <w:spacing w:val="11"/>
          <w:sz w:val="23"/>
          <w:u w:val="single"/>
        </w:rPr>
        <w:t>SECTION 3. AND BE IT FURTHER ENACTED, That:</w:t>
      </w:r>
    </w:p>
    <w:p w14:paraId="21BFB9CD" w14:textId="77777777" w:rsidR="00B87363" w:rsidRPr="005834F3" w:rsidRDefault="00E368D2">
      <w:pPr>
        <w:numPr>
          <w:ilvl w:val="0"/>
          <w:numId w:val="11"/>
        </w:numPr>
        <w:tabs>
          <w:tab w:val="clear" w:pos="720"/>
          <w:tab w:val="left" w:pos="2160"/>
        </w:tabs>
        <w:spacing w:before="288" w:line="289" w:lineRule="exact"/>
        <w:ind w:left="72" w:firstLine="1368"/>
        <w:jc w:val="both"/>
        <w:textAlignment w:val="baseline"/>
        <w:rPr>
          <w:rFonts w:eastAsia="Bookman Old Style"/>
          <w:i/>
          <w:color w:val="000000"/>
          <w:sz w:val="23"/>
          <w:u w:val="single"/>
        </w:rPr>
      </w:pPr>
      <w:r w:rsidRPr="005834F3">
        <w:rPr>
          <w:rFonts w:eastAsia="Bookman Old Style"/>
          <w:i/>
          <w:color w:val="000000"/>
          <w:sz w:val="23"/>
          <w:u w:val="single"/>
        </w:rPr>
        <w:t>on or before August 1, 2018, each county board of education shall report  to the State Department of Education regarding the number of requests received under §  8</w:t>
      </w:r>
      <w:r w:rsidRPr="005834F3">
        <w:rPr>
          <w:rFonts w:eastAsia="Arial"/>
          <w:i/>
          <w:color w:val="000000"/>
          <w:sz w:val="25"/>
          <w:u w:val="single"/>
        </w:rPr>
        <w:t>–</w:t>
      </w:r>
      <w:r w:rsidRPr="005834F3">
        <w:rPr>
          <w:rFonts w:eastAsia="Bookman Old Style"/>
          <w:i/>
          <w:color w:val="000000"/>
          <w:sz w:val="23"/>
          <w:u w:val="single"/>
        </w:rPr>
        <w:t xml:space="preserve">405(e)(4)(i) of the Education Article, as enacted by Section 1 of this Act, the cost of implementing these requests, whether it would be feasible to have this number increase, and  if so, by how many requests; and </w:t>
      </w:r>
    </w:p>
    <w:p w14:paraId="5347A5E5" w14:textId="77777777" w:rsidR="00B87363" w:rsidRPr="005834F3" w:rsidRDefault="00E368D2">
      <w:pPr>
        <w:numPr>
          <w:ilvl w:val="0"/>
          <w:numId w:val="11"/>
        </w:numPr>
        <w:tabs>
          <w:tab w:val="clear" w:pos="720"/>
          <w:tab w:val="left" w:pos="2160"/>
        </w:tabs>
        <w:spacing w:before="288" w:line="288" w:lineRule="exact"/>
        <w:ind w:left="72" w:firstLine="1368"/>
        <w:jc w:val="both"/>
        <w:textAlignment w:val="baseline"/>
        <w:rPr>
          <w:rFonts w:eastAsia="Bookman Old Style"/>
          <w:i/>
          <w:color w:val="000000"/>
          <w:spacing w:val="-3"/>
          <w:sz w:val="23"/>
          <w:u w:val="single"/>
        </w:rPr>
      </w:pPr>
      <w:r w:rsidRPr="005834F3">
        <w:rPr>
          <w:rFonts w:eastAsia="Bookman Old Style"/>
          <w:i/>
          <w:color w:val="000000"/>
          <w:spacing w:val="-3"/>
          <w:sz w:val="23"/>
          <w:u w:val="single"/>
        </w:rPr>
        <w:t>on or before September 1, 2018, the State Department of Education shall compile the information received under item (1) of this section and submit the information to the Governor and, in accordance with § 2</w:t>
      </w:r>
      <w:r w:rsidRPr="005834F3">
        <w:rPr>
          <w:rFonts w:eastAsia="Arial"/>
          <w:i/>
          <w:color w:val="000000"/>
          <w:spacing w:val="-3"/>
          <w:sz w:val="25"/>
          <w:u w:val="single"/>
        </w:rPr>
        <w:t>–</w:t>
      </w:r>
      <w:r w:rsidRPr="005834F3">
        <w:rPr>
          <w:rFonts w:eastAsia="Bookman Old Style"/>
          <w:i/>
          <w:color w:val="000000"/>
          <w:spacing w:val="-3"/>
          <w:sz w:val="23"/>
          <w:u w:val="single"/>
        </w:rPr>
        <w:t xml:space="preserve">1246 of the State Government Article, the Senate Education, Health, and Environmental Affairs Committee and the House Committee on Ways and Means. </w:t>
      </w:r>
    </w:p>
    <w:p w14:paraId="7EB41369" w14:textId="77777777" w:rsidR="00B87363" w:rsidRPr="005834F3" w:rsidRDefault="00E368D2">
      <w:pPr>
        <w:spacing w:before="294" w:line="288" w:lineRule="exact"/>
        <w:ind w:left="72" w:firstLine="648"/>
        <w:jc w:val="both"/>
        <w:textAlignment w:val="baseline"/>
        <w:rPr>
          <w:rFonts w:eastAsia="Bookman Old Style"/>
          <w:color w:val="000000"/>
          <w:sz w:val="23"/>
        </w:rPr>
      </w:pPr>
      <w:r w:rsidRPr="005834F3">
        <w:rPr>
          <w:rFonts w:eastAsia="Bookman Old Style"/>
          <w:color w:val="000000"/>
          <w:sz w:val="23"/>
        </w:rPr>
        <w:t xml:space="preserve">SECTION 2. </w:t>
      </w:r>
      <w:r w:rsidRPr="005834F3">
        <w:rPr>
          <w:rFonts w:eastAsia="Bookman Old Style"/>
          <w:i/>
          <w:color w:val="000000"/>
          <w:sz w:val="23"/>
          <w:u w:val="single"/>
        </w:rPr>
        <w:t>4.</w:t>
      </w:r>
      <w:r w:rsidRPr="005834F3">
        <w:rPr>
          <w:rFonts w:eastAsia="Bookman Old Style"/>
          <w:color w:val="000000"/>
          <w:sz w:val="23"/>
        </w:rPr>
        <w:t xml:space="preserve"> AND BE IT FURTHER ENACTED, </w:t>
      </w:r>
      <w:proofErr w:type="gramStart"/>
      <w:r w:rsidRPr="005834F3">
        <w:rPr>
          <w:rFonts w:eastAsia="Bookman Old Style"/>
          <w:color w:val="000000"/>
          <w:sz w:val="23"/>
        </w:rPr>
        <w:t>That</w:t>
      </w:r>
      <w:proofErr w:type="gramEnd"/>
      <w:r w:rsidRPr="005834F3">
        <w:rPr>
          <w:rFonts w:eastAsia="Bookman Old Style"/>
          <w:color w:val="000000"/>
          <w:sz w:val="23"/>
        </w:rPr>
        <w:t xml:space="preserve"> this Act shall take effect July 1, 2016.</w:t>
      </w:r>
    </w:p>
    <w:p w14:paraId="5D599F73" w14:textId="77777777" w:rsidR="00B87363" w:rsidRPr="005834F3" w:rsidRDefault="00E368D2">
      <w:pPr>
        <w:spacing w:before="299" w:line="276" w:lineRule="exact"/>
        <w:ind w:left="72"/>
        <w:textAlignment w:val="baseline"/>
        <w:rPr>
          <w:rFonts w:eastAsia="Bookman Old Style"/>
          <w:b/>
          <w:color w:val="000000"/>
          <w:sz w:val="23"/>
        </w:rPr>
      </w:pPr>
      <w:r w:rsidRPr="005834F3">
        <w:rPr>
          <w:rFonts w:eastAsia="Bookman Old Style"/>
          <w:b/>
          <w:color w:val="000000"/>
          <w:sz w:val="23"/>
        </w:rPr>
        <w:t>Approved by the Governor, April 26, 2016.</w:t>
      </w:r>
    </w:p>
    <w:p w14:paraId="5246E5CE" w14:textId="77777777" w:rsidR="00B87363" w:rsidRPr="005834F3" w:rsidRDefault="00E368D2">
      <w:pPr>
        <w:spacing w:before="1150" w:line="278" w:lineRule="exact"/>
        <w:ind w:left="72"/>
        <w:jc w:val="center"/>
        <w:textAlignment w:val="baseline"/>
        <w:rPr>
          <w:rFonts w:eastAsia="Bookman Old Style"/>
          <w:color w:val="000000"/>
          <w:spacing w:val="25"/>
          <w:sz w:val="23"/>
        </w:rPr>
      </w:pPr>
      <w:r w:rsidRPr="005834F3">
        <w:rPr>
          <w:rFonts w:eastAsia="Bookman Old Style"/>
          <w:color w:val="000000"/>
          <w:spacing w:val="25"/>
          <w:sz w:val="23"/>
        </w:rPr>
        <w:t>– 4 –</w:t>
      </w:r>
    </w:p>
    <w:sectPr w:rsidR="00B87363" w:rsidRPr="005834F3">
      <w:pgSz w:w="12240" w:h="15840"/>
      <w:pgMar w:top="860" w:right="1101" w:bottom="200" w:left="10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Bookman Old Style">
    <w:charset w:val="00"/>
    <w:pitch w:val="variable"/>
    <w:family w:val="roman"/>
    <w:panose1 w:val="02020603050405020304"/>
  </w:font>
  <w:font w:name="Tahoma">
    <w:charset w:val="00"/>
    <w:pitch w:val="variable"/>
    <w:family w:val="swiss"/>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5B75"/>
    <w:multiLevelType w:val="multilevel"/>
    <w:tmpl w:val="B0D2F902"/>
    <w:lvl w:ilvl="0">
      <w:start w:val="1"/>
      <w:numFmt w:val="decimal"/>
      <w:lvlText w:val="(%1)"/>
      <w:lvlJc w:val="left"/>
      <w:pPr>
        <w:tabs>
          <w:tab w:val="left" w:pos="720"/>
        </w:tabs>
        <w:ind w:left="720"/>
      </w:pPr>
      <w:rPr>
        <w:rFonts w:ascii="Bookman Old Style" w:eastAsia="Bookman Old Style" w:hAnsi="Bookman Old Style"/>
        <w:i/>
        <w:strike w:val="0"/>
        <w:color w:val="000000"/>
        <w:spacing w:val="0"/>
        <w:w w:val="100"/>
        <w:sz w:val="2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67593B"/>
    <w:multiLevelType w:val="multilevel"/>
    <w:tmpl w:val="03B0E632"/>
    <w:lvl w:ilvl="0">
      <w:start w:val="2"/>
      <w:numFmt w:val="decimal"/>
      <w:lvlText w:val="(%1)"/>
      <w:lvlJc w:val="left"/>
      <w:pPr>
        <w:tabs>
          <w:tab w:val="left" w:pos="648"/>
        </w:tabs>
        <w:ind w:left="720"/>
      </w:pPr>
      <w:rPr>
        <w:rFonts w:ascii="Bookman Old Style" w:eastAsia="Bookman Old Style" w:hAnsi="Bookman Old Style"/>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F800C6"/>
    <w:multiLevelType w:val="multilevel"/>
    <w:tmpl w:val="C49C18B4"/>
    <w:lvl w:ilvl="0">
      <w:start w:val="1"/>
      <w:numFmt w:val="lowerRoman"/>
      <w:lvlText w:val="(%1)"/>
      <w:lvlJc w:val="left"/>
      <w:pPr>
        <w:tabs>
          <w:tab w:val="left" w:pos="720"/>
        </w:tabs>
        <w:ind w:left="720"/>
      </w:pPr>
      <w:rPr>
        <w:rFonts w:ascii="Bookman Old Style" w:eastAsia="Bookman Old Style" w:hAnsi="Bookman Old Style"/>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780E0D"/>
    <w:multiLevelType w:val="multilevel"/>
    <w:tmpl w:val="568A5D8C"/>
    <w:lvl w:ilvl="0">
      <w:start w:val="1"/>
      <w:numFmt w:val="decimal"/>
      <w:lvlText w:val="(%1)"/>
      <w:lvlJc w:val="left"/>
      <w:pPr>
        <w:tabs>
          <w:tab w:val="left" w:pos="720"/>
        </w:tabs>
        <w:ind w:left="720"/>
      </w:pPr>
      <w:rPr>
        <w:rFonts w:ascii="Bookman Old Style" w:eastAsia="Bookman Old Style" w:hAnsi="Bookman Old Style"/>
        <w:i/>
        <w:strike w:val="0"/>
        <w:color w:val="000000"/>
        <w:spacing w:val="0"/>
        <w:w w:val="100"/>
        <w:sz w:val="2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41283F"/>
    <w:multiLevelType w:val="multilevel"/>
    <w:tmpl w:val="7410E52A"/>
    <w:lvl w:ilvl="0">
      <w:start w:val="3"/>
      <w:numFmt w:val="decimal"/>
      <w:lvlText w:val="(%1)"/>
      <w:lvlJc w:val="left"/>
      <w:pPr>
        <w:tabs>
          <w:tab w:val="left" w:pos="720"/>
        </w:tabs>
        <w:ind w:left="720"/>
      </w:pPr>
      <w:rPr>
        <w:rFonts w:ascii="Bookman Old Style" w:eastAsia="Bookman Old Style" w:hAnsi="Bookman Old Style"/>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D7125D"/>
    <w:multiLevelType w:val="multilevel"/>
    <w:tmpl w:val="38B25F4C"/>
    <w:lvl w:ilvl="0">
      <w:start w:val="1"/>
      <w:numFmt w:val="decimal"/>
      <w:lvlText w:val="(%1)"/>
      <w:lvlJc w:val="left"/>
      <w:pPr>
        <w:tabs>
          <w:tab w:val="left" w:pos="648"/>
        </w:tabs>
        <w:ind w:left="720"/>
      </w:pPr>
      <w:rPr>
        <w:rFonts w:ascii="Bookman Old Style" w:eastAsia="Bookman Old Style" w:hAnsi="Bookman Old Style"/>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7871A3"/>
    <w:multiLevelType w:val="multilevel"/>
    <w:tmpl w:val="91A2981E"/>
    <w:lvl w:ilvl="0">
      <w:start w:val="2"/>
      <w:numFmt w:val="decimal"/>
      <w:lvlText w:val="(%1)"/>
      <w:lvlJc w:val="left"/>
      <w:pPr>
        <w:tabs>
          <w:tab w:val="left" w:pos="720"/>
        </w:tabs>
        <w:ind w:left="720"/>
      </w:pPr>
      <w:rPr>
        <w:rFonts w:ascii="Bookman Old Style" w:eastAsia="Bookman Old Style" w:hAnsi="Bookman Old Style"/>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3E0412"/>
    <w:multiLevelType w:val="multilevel"/>
    <w:tmpl w:val="9C38A2E8"/>
    <w:lvl w:ilvl="0">
      <w:start w:val="1"/>
      <w:numFmt w:val="decimal"/>
      <w:lvlText w:val="(%1)"/>
      <w:lvlJc w:val="left"/>
      <w:pPr>
        <w:tabs>
          <w:tab w:val="left" w:pos="720"/>
        </w:tabs>
        <w:ind w:left="720"/>
      </w:pPr>
      <w:rPr>
        <w:rFonts w:ascii="Bookman Old Style" w:eastAsia="Bookman Old Style" w:hAnsi="Bookman Old Style"/>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B21936"/>
    <w:multiLevelType w:val="multilevel"/>
    <w:tmpl w:val="B94E8DA2"/>
    <w:lvl w:ilvl="0">
      <w:start w:val="1"/>
      <w:numFmt w:val="decimal"/>
      <w:lvlText w:val="%1."/>
      <w:lvlJc w:val="left"/>
      <w:pPr>
        <w:tabs>
          <w:tab w:val="left" w:pos="648"/>
        </w:tabs>
        <w:ind w:left="720"/>
      </w:pPr>
      <w:rPr>
        <w:rFonts w:ascii="Bookman Old Style" w:eastAsia="Bookman Old Style" w:hAnsi="Bookman Old Style"/>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67333E"/>
    <w:multiLevelType w:val="multilevel"/>
    <w:tmpl w:val="3C481284"/>
    <w:lvl w:ilvl="0">
      <w:start w:val="1"/>
      <w:numFmt w:val="lowerRoman"/>
      <w:lvlText w:val="(%1)"/>
      <w:lvlJc w:val="left"/>
      <w:pPr>
        <w:tabs>
          <w:tab w:val="left" w:pos="720"/>
        </w:tabs>
        <w:ind w:left="720"/>
      </w:pPr>
      <w:rPr>
        <w:rFonts w:ascii="Bookman Old Style" w:eastAsia="Bookman Old Style" w:hAnsi="Bookman Old Style"/>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496C0B"/>
    <w:multiLevelType w:val="multilevel"/>
    <w:tmpl w:val="77BCDAA6"/>
    <w:lvl w:ilvl="0">
      <w:start w:val="7"/>
      <w:numFmt w:val="lowerLetter"/>
      <w:lvlText w:val="(%1)"/>
      <w:lvlJc w:val="left"/>
      <w:pPr>
        <w:tabs>
          <w:tab w:val="left" w:pos="720"/>
        </w:tabs>
        <w:ind w:left="720"/>
      </w:pPr>
      <w:rPr>
        <w:rFonts w:ascii="Bookman Old Style" w:eastAsia="Bookman Old Style" w:hAnsi="Bookman Old Style"/>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9"/>
  </w:num>
  <w:num w:numId="4">
    <w:abstractNumId w:val="8"/>
  </w:num>
  <w:num w:numId="5">
    <w:abstractNumId w:val="1"/>
  </w:num>
  <w:num w:numId="6">
    <w:abstractNumId w:val="5"/>
  </w:num>
  <w:num w:numId="7">
    <w:abstractNumId w:val="4"/>
  </w:num>
  <w:num w:numId="8">
    <w:abstractNumId w:val="10"/>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63"/>
    <w:rsid w:val="0000350C"/>
    <w:rsid w:val="00131CAD"/>
    <w:rsid w:val="00256C73"/>
    <w:rsid w:val="005834F3"/>
    <w:rsid w:val="00A333A0"/>
    <w:rsid w:val="00B87363"/>
    <w:rsid w:val="00E36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13AF"/>
  <w15:docId w15:val="{47892DF0-769F-43C8-AEBA-B077FCF2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77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dc:creator>
  <cp:lastModifiedBy>Alfred Maneki</cp:lastModifiedBy>
  <cp:revision>4</cp:revision>
  <dcterms:created xsi:type="dcterms:W3CDTF">2019-05-06T18:02:00Z</dcterms:created>
  <dcterms:modified xsi:type="dcterms:W3CDTF">2019-05-06T18:10:00Z</dcterms:modified>
</cp:coreProperties>
</file>